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E7D2" w14:textId="77777777" w:rsidR="004E17C6" w:rsidRDefault="004E17C6" w:rsidP="004E17C6">
      <w:pPr>
        <w:ind w:left="709" w:right="34"/>
        <w:rPr>
          <w:rFonts w:ascii="Times New Roman" w:hAnsi="Times New Roman" w:cs="Times New Roman"/>
          <w:b/>
          <w:sz w:val="36"/>
          <w:szCs w:val="36"/>
          <w:u w:val="single"/>
        </w:rPr>
      </w:pPr>
      <w:r w:rsidRPr="00E30506">
        <w:rPr>
          <w:rFonts w:ascii="Times New Roman" w:hAnsi="Times New Roman" w:cs="Times New Roman"/>
          <w:b/>
          <w:sz w:val="36"/>
          <w:szCs w:val="36"/>
          <w:u w:val="single"/>
        </w:rPr>
        <w:t>Перечень предоставляемых документов:</w:t>
      </w:r>
    </w:p>
    <w:p w14:paraId="219A2467" w14:textId="77777777" w:rsidR="004E17C6" w:rsidRPr="008140FA" w:rsidRDefault="004E17C6" w:rsidP="004E17C6">
      <w:pPr>
        <w:pStyle w:val="a3"/>
        <w:rPr>
          <w:rFonts w:ascii="Times New Roman" w:hAnsi="Times New Roman" w:cs="Times New Roman"/>
        </w:rPr>
      </w:pPr>
      <w:r w:rsidRPr="008140FA">
        <w:rPr>
          <w:rFonts w:ascii="Times New Roman" w:hAnsi="Times New Roman" w:cs="Times New Roman"/>
        </w:rPr>
        <w:t>(Выписка из Регламента о порядке создания, эксплуатации и ведения</w:t>
      </w:r>
    </w:p>
    <w:p w14:paraId="31735757" w14:textId="77777777" w:rsidR="004E17C6" w:rsidRDefault="004E17C6" w:rsidP="004E17C6">
      <w:pPr>
        <w:pStyle w:val="a3"/>
        <w:rPr>
          <w:rFonts w:ascii="Times New Roman" w:hAnsi="Times New Roman" w:cs="Times New Roman"/>
        </w:rPr>
      </w:pPr>
      <w:r w:rsidRPr="008140FA">
        <w:rPr>
          <w:rFonts w:ascii="Times New Roman" w:hAnsi="Times New Roman" w:cs="Times New Roman"/>
        </w:rPr>
        <w:t>Национального реестра специалистов в области инженерных изысканий и архитектурно-строительного проектирования</w:t>
      </w:r>
      <w:r>
        <w:rPr>
          <w:rFonts w:ascii="Times New Roman" w:hAnsi="Times New Roman" w:cs="Times New Roman"/>
        </w:rPr>
        <w:t>)</w:t>
      </w:r>
    </w:p>
    <w:p w14:paraId="30EA68DE" w14:textId="77777777" w:rsidR="004E17C6" w:rsidRPr="008140FA" w:rsidRDefault="004E17C6" w:rsidP="004E17C6">
      <w:pPr>
        <w:pStyle w:val="a3"/>
        <w:rPr>
          <w:rFonts w:ascii="Times New Roman" w:hAnsi="Times New Roman" w:cs="Times New Roman"/>
        </w:rPr>
      </w:pPr>
      <w:r>
        <w:rPr>
          <w:rFonts w:ascii="Times New Roman" w:hAnsi="Times New Roman" w:cs="Times New Roman"/>
        </w:rPr>
        <w:t>…</w:t>
      </w:r>
    </w:p>
    <w:p w14:paraId="2BC5D255" w14:textId="77777777" w:rsidR="004E17C6" w:rsidRDefault="004E17C6" w:rsidP="004E17C6">
      <w:pPr>
        <w:pStyle w:val="Default"/>
        <w:rPr>
          <w:b/>
          <w:bCs/>
        </w:rPr>
      </w:pPr>
      <w:r w:rsidRPr="007817C3">
        <w:rPr>
          <w:b/>
          <w:bCs/>
        </w:rPr>
        <w:t xml:space="preserve">5.4. </w:t>
      </w:r>
      <w:r w:rsidRPr="008140FA">
        <w:rPr>
          <w:b/>
          <w:bCs/>
        </w:rPr>
        <w:t>.Заявление – предоставляется в оригинале, и  в электронном виде в формате Word;</w:t>
      </w:r>
    </w:p>
    <w:p w14:paraId="5F22DDDE" w14:textId="7956F2D7" w:rsidR="004E17C6" w:rsidRPr="004E17C6" w:rsidRDefault="004E17C6" w:rsidP="004E17C6">
      <w:pPr>
        <w:pStyle w:val="Default"/>
      </w:pPr>
      <w:r>
        <w:t>К заявлению прикладываются:</w:t>
      </w:r>
    </w:p>
    <w:p w14:paraId="57A6896E" w14:textId="77777777" w:rsidR="004E17C6" w:rsidRPr="007817C3" w:rsidRDefault="004E17C6" w:rsidP="004E17C6">
      <w:pPr>
        <w:pStyle w:val="Default"/>
      </w:pPr>
      <w:r w:rsidRPr="007817C3">
        <w:t xml:space="preserve">5.4.1. документы, подтверждающие наличие у физического лица высшего образования по специальности или направлению подготовки в области строительства (представляется один из документов): </w:t>
      </w:r>
    </w:p>
    <w:p w14:paraId="2AF31D80" w14:textId="77777777" w:rsidR="004E17C6" w:rsidRPr="007817C3" w:rsidRDefault="004E17C6" w:rsidP="004E17C6">
      <w:pPr>
        <w:pStyle w:val="Default"/>
      </w:pPr>
      <w:r w:rsidRPr="007817C3">
        <w:t xml:space="preserve">– диплом о высшем образовании, выданный в соответствии с законодательством Российской Федерации; </w:t>
      </w:r>
    </w:p>
    <w:p w14:paraId="4BBF777D" w14:textId="77777777" w:rsidR="004E17C6" w:rsidRPr="007817C3" w:rsidRDefault="004E17C6" w:rsidP="004E17C6">
      <w:pPr>
        <w:pStyle w:val="Default"/>
      </w:pPr>
      <w:r w:rsidRPr="007817C3">
        <w:t xml:space="preserve">– документ о высшем образовании, выданный в соответствии с законодательством Союза Советских Социалистических Республик; </w:t>
      </w:r>
    </w:p>
    <w:p w14:paraId="0B57D4E6" w14:textId="77777777" w:rsidR="004E17C6" w:rsidRPr="007817C3" w:rsidRDefault="004E17C6" w:rsidP="004E17C6">
      <w:pPr>
        <w:pStyle w:val="Default"/>
      </w:pPr>
      <w:r w:rsidRPr="007817C3">
        <w:t xml:space="preserve">– документ о высшем образовании, полученном в иностранном государстве, и в случае, предусмотренном частью 4 статьи 107 Федерального закона от 29 декабря 2012 г. № 273-ФЗ «Об образовании в Российской Федерации», свидетельство о признании иностранного образования и (или) иностранной квалификации. </w:t>
      </w:r>
    </w:p>
    <w:p w14:paraId="438F30E7" w14:textId="77777777" w:rsidR="004E17C6" w:rsidRPr="007817C3" w:rsidRDefault="004E17C6" w:rsidP="004E17C6">
      <w:pPr>
        <w:pStyle w:val="Default"/>
      </w:pPr>
      <w:r w:rsidRPr="007817C3">
        <w:t xml:space="preserve">5.4.2. документы, подтверждающие наличие у физического лица стажа работы в организациях, выполняющих инженерные изыскания, осуществляющих подготовку проектной документации, строительство на инженерных должностях (представляется один или несколько документов): </w:t>
      </w:r>
    </w:p>
    <w:p w14:paraId="6753F458" w14:textId="77777777" w:rsidR="004E17C6" w:rsidRPr="007817C3" w:rsidRDefault="004E17C6" w:rsidP="004E17C6">
      <w:pPr>
        <w:pStyle w:val="Default"/>
      </w:pPr>
      <w:r w:rsidRPr="007817C3">
        <w:t xml:space="preserve">– копия трудовой книжки, а в случае, если трудовая книжка физического лица ведется в электронном виде – сведения о трудовой деятельности, представленные в порядке, установленном законодательством Российской Федерации об индивидуальном (персонифицированном) учете; </w:t>
      </w:r>
    </w:p>
    <w:p w14:paraId="1AD1B96D" w14:textId="77777777" w:rsidR="004E17C6" w:rsidRPr="007817C3" w:rsidRDefault="004E17C6" w:rsidP="004E17C6">
      <w:pPr>
        <w:pStyle w:val="Default"/>
      </w:pPr>
      <w:r w:rsidRPr="007817C3">
        <w:t xml:space="preserve">– и/или сведения о трудовой деятельности зарегистрированного лица, содержащиеся в его индивидуальном лицевом счете, предоставленные Пенсионным фондом Российской Федерации или его территориальным органом; </w:t>
      </w:r>
    </w:p>
    <w:p w14:paraId="7AC33BD3" w14:textId="77777777" w:rsidR="004E17C6" w:rsidRPr="007817C3" w:rsidRDefault="004E17C6" w:rsidP="004E17C6">
      <w:pPr>
        <w:pStyle w:val="Default"/>
      </w:pPr>
      <w:r w:rsidRPr="007817C3">
        <w:t xml:space="preserve">– и/или выписка из личного дела, выписка из послужного списка или справка, подтверждающая наличие у физического лица соответствующего стажа, выданная военным комиссариатом, иным органом или организацией, осуществляющими хранение личных дел физического лица, проходившего военную службу; </w:t>
      </w:r>
    </w:p>
    <w:p w14:paraId="2EDAF475" w14:textId="77777777" w:rsidR="004E17C6" w:rsidRPr="007817C3" w:rsidRDefault="004E17C6" w:rsidP="004E17C6">
      <w:pPr>
        <w:pStyle w:val="Default"/>
      </w:pPr>
      <w:r w:rsidRPr="007817C3">
        <w:t xml:space="preserve">– и/или документ, подтверждающий трудовой стаж в соответствии с правом страны, на территории которой осуществлялась трудовая деятельность (для подтверждения стажа работы за пределами Российской Федерации); </w:t>
      </w:r>
    </w:p>
    <w:p w14:paraId="20E0E813" w14:textId="77777777" w:rsidR="004E17C6" w:rsidRPr="007817C3" w:rsidRDefault="004E17C6" w:rsidP="004E17C6">
      <w:pPr>
        <w:pStyle w:val="Default"/>
      </w:pPr>
      <w:r w:rsidRPr="007817C3">
        <w:t xml:space="preserve">– и/или выписка из Единого государственного реестра индивидуальных предпринимателей (для подтверждения стажа индивидуального предпринимателя); 6 – и/или выписка из Единого государственного реестра юридических лиц для подтверждения осуществления работодателем физического лица деятельности в области инженерных изысканий, архитектурно-строительного проектирования, строительства (по желанию заявителя); </w:t>
      </w:r>
    </w:p>
    <w:p w14:paraId="6F33E3E3" w14:textId="77777777" w:rsidR="004E17C6" w:rsidRPr="007817C3" w:rsidRDefault="004E17C6" w:rsidP="004E17C6">
      <w:pPr>
        <w:pStyle w:val="Default"/>
      </w:pPr>
      <w:r w:rsidRPr="007817C3">
        <w:t xml:space="preserve">– и/или копия должностной инструкции или должностного регламента для подтверждения осуществления физическим лицом трудовой функции на инженерных должностях (по желанию заявителя); </w:t>
      </w:r>
    </w:p>
    <w:p w14:paraId="34BA6424" w14:textId="77777777" w:rsidR="004E17C6" w:rsidRPr="007817C3" w:rsidRDefault="004E17C6" w:rsidP="004E17C6">
      <w:pPr>
        <w:pStyle w:val="Default"/>
      </w:pPr>
      <w:r w:rsidRPr="007817C3">
        <w:t xml:space="preserve">5.4.3. документы, подтверждающие наличие у физического лица общего трудового стажа по профессии, специальности или направлению подготовки в области строительства (подтверждается одним из документов, предусмотренных пунктом 5.4.2 настоящего Регламента); </w:t>
      </w:r>
    </w:p>
    <w:p w14:paraId="6DA08979" w14:textId="77777777" w:rsidR="004E17C6" w:rsidRPr="007817C3" w:rsidRDefault="004E17C6" w:rsidP="004E17C6">
      <w:pPr>
        <w:pStyle w:val="Default"/>
      </w:pPr>
      <w:r w:rsidRPr="007817C3">
        <w:t xml:space="preserve">5.4.4. документ, подтверждающий прохождение физическим лицом в соответствии с Федеральным законом от 3 июля 2016 г. № 238-ФЗ «О независимой оценке квалификации» независимой оценки квалификации: </w:t>
      </w:r>
    </w:p>
    <w:p w14:paraId="42C6E357" w14:textId="77777777" w:rsidR="004E17C6" w:rsidRPr="007817C3" w:rsidRDefault="004E17C6" w:rsidP="004E17C6">
      <w:pPr>
        <w:pStyle w:val="Default"/>
      </w:pPr>
      <w:r w:rsidRPr="007817C3">
        <w:t xml:space="preserve">– копия свидетельства о квалификации, выданное юридическим лицом, осуществляющим деятельность по проведению независимой оценки квалификации; </w:t>
      </w:r>
    </w:p>
    <w:p w14:paraId="630C4829" w14:textId="77777777" w:rsidR="004E17C6" w:rsidRPr="007817C3" w:rsidRDefault="004E17C6" w:rsidP="004E17C6">
      <w:pPr>
        <w:pStyle w:val="Default"/>
      </w:pPr>
      <w:r w:rsidRPr="007817C3">
        <w:t xml:space="preserve">5.4.5. документ, подтверждающий право на осуществление трудовой деятельности на территории Российской Федерации (для иностранного гражданина): </w:t>
      </w:r>
    </w:p>
    <w:p w14:paraId="693938A4" w14:textId="77777777" w:rsidR="004E17C6" w:rsidRPr="007817C3" w:rsidRDefault="004E17C6" w:rsidP="004E17C6">
      <w:pPr>
        <w:pStyle w:val="Default"/>
      </w:pPr>
      <w:r w:rsidRPr="007817C3">
        <w:lastRenderedPageBreak/>
        <w:t xml:space="preserve">– копия разрешения на работу; </w:t>
      </w:r>
    </w:p>
    <w:p w14:paraId="533ECD0F" w14:textId="77777777" w:rsidR="004E17C6" w:rsidRPr="007817C3" w:rsidRDefault="004E17C6" w:rsidP="004E17C6">
      <w:pPr>
        <w:pStyle w:val="Default"/>
      </w:pPr>
      <w:r w:rsidRPr="007817C3">
        <w:t xml:space="preserve">– копия патента; </w:t>
      </w:r>
    </w:p>
    <w:p w14:paraId="2B4D9E5A" w14:textId="77777777" w:rsidR="004E17C6" w:rsidRPr="007817C3" w:rsidRDefault="004E17C6" w:rsidP="004E17C6">
      <w:pPr>
        <w:pStyle w:val="Default"/>
      </w:pPr>
      <w:r w:rsidRPr="007817C3">
        <w:t xml:space="preserve">5.4.6. справка о наличии (отсутствии) судимости и (или) факта уголовного преследования либо о прекращении уголовного преследования, полученная не ранее трех месяцев до дня подачи заявления о включении сведений в Национальный реестр специалистов; </w:t>
      </w:r>
    </w:p>
    <w:p w14:paraId="5BC0BDBB" w14:textId="77777777" w:rsidR="004E17C6" w:rsidRPr="007817C3" w:rsidRDefault="004E17C6" w:rsidP="004E17C6">
      <w:pPr>
        <w:pStyle w:val="Default"/>
      </w:pPr>
      <w:r w:rsidRPr="007817C3">
        <w:t xml:space="preserve">5.4.7. копия документа, удостоверяющего личность. </w:t>
      </w:r>
    </w:p>
    <w:p w14:paraId="0C3BA360" w14:textId="77777777" w:rsidR="004E17C6" w:rsidRPr="007817C3" w:rsidRDefault="004E17C6" w:rsidP="004E17C6">
      <w:pPr>
        <w:pStyle w:val="Default"/>
      </w:pPr>
      <w:r w:rsidRPr="007817C3">
        <w:t xml:space="preserve">5.5. К копиям документов, указанных в пункте 5.4 настоящего Регламента, предъявляются следующие требования: </w:t>
      </w:r>
    </w:p>
    <w:p w14:paraId="66F757B0" w14:textId="77777777" w:rsidR="004E17C6" w:rsidRPr="007817C3" w:rsidRDefault="004E17C6" w:rsidP="004E17C6">
      <w:pPr>
        <w:pStyle w:val="Default"/>
      </w:pPr>
      <w:r w:rsidRPr="007817C3">
        <w:t xml:space="preserve">5.5.1. копия трудовой книжки должна быть заверена работодателем по текущему (последнему) месту работы или нотариусом. Копия документа, удостоверяющего личность, должна быть заверена нотариусом. Копии остальных документов должны быть заверены нотариусом или организацией (учреждением), выдавшим такие документы1; </w:t>
      </w:r>
    </w:p>
    <w:p w14:paraId="39EBF585" w14:textId="77777777" w:rsidR="004E17C6" w:rsidRPr="007817C3" w:rsidRDefault="004E17C6" w:rsidP="004E17C6">
      <w:pPr>
        <w:pStyle w:val="Default"/>
      </w:pPr>
      <w:r w:rsidRPr="007817C3">
        <w:t xml:space="preserve">5.5.2. иностранные официальные документы, в том числе нотариальные акты принимаются при условии их легализации в соответствии с Федеральным законом от 05.07.2010 № 154-ФЗ «Консульский устав Российской Федерации» и Административным регламентом Министерства иностранных дел Российской Федерации по предоставлению государственной услуги по консульской легализации документов, утвержденным приказом Министерства иностранных дел Российской Федерации от 18.06.2012 № 9470, либо проставления апостиля в соответствии с Конвенцией, отменяющей требование легализации иностранных официальных документов, от 05.10.1961. </w:t>
      </w:r>
    </w:p>
    <w:p w14:paraId="2C36CF73" w14:textId="77777777" w:rsidR="004E17C6" w:rsidRPr="007817C3" w:rsidRDefault="004E17C6" w:rsidP="004E17C6">
      <w:pPr>
        <w:pStyle w:val="Default"/>
      </w:pPr>
      <w:r w:rsidRPr="007817C3">
        <w:t xml:space="preserve">5.6. Предоставление копии свидетельства о признании иностранного образования и (или) иностранной квалификации не требуется, если иностранное образовательное учреждение, выдавшее соответствующий документ об образовании, в момент его выдачи входило в Перечень иностранных образовательных организаций, которые выдают документы об образовании и (или) о квалификации, признаваемые в Российской Федерации, утвержденный Правительством Российской Федерации, или если между Российской Федерацией (Союзом Советских Социалистических Республик) и государством, под юрисдикцией которого в момент выдачи документа об образовании находилось соответствующее образовательное учреждение, действовал договор о взаимном признании документов об образовании. </w:t>
      </w:r>
    </w:p>
    <w:p w14:paraId="4DC14A57" w14:textId="77777777" w:rsidR="004E17C6" w:rsidRDefault="004E17C6" w:rsidP="004E17C6">
      <w:pPr>
        <w:pStyle w:val="Default"/>
      </w:pPr>
      <w:r w:rsidRPr="007817C3">
        <w:t xml:space="preserve">5.7. Документы, составленные на иностранном языке, должны представляться с нотариальным заверенным их переводом на русский язык. </w:t>
      </w:r>
    </w:p>
    <w:p w14:paraId="0B4DC419" w14:textId="77777777" w:rsidR="004E17C6" w:rsidRDefault="004E17C6" w:rsidP="004E17C6">
      <w:pPr>
        <w:pStyle w:val="Default"/>
      </w:pPr>
    </w:p>
    <w:p w14:paraId="4168BA6A" w14:textId="77777777" w:rsidR="004E17C6" w:rsidRPr="007817C3" w:rsidRDefault="004E17C6" w:rsidP="004E17C6">
      <w:pPr>
        <w:pStyle w:val="Default"/>
      </w:pPr>
      <w:r>
        <w:t>*1</w:t>
      </w:r>
      <w:r w:rsidRPr="007817C3">
        <w:t xml:space="preserve"> Например, образовательное учреждение вправе заверить копию диплома, работодатель - юридическое лицо/индивидуальный предприниматель вправе заверить копию трудового договора и т.д. </w:t>
      </w:r>
    </w:p>
    <w:p w14:paraId="69C44B59" w14:textId="77777777" w:rsidR="004E17C6" w:rsidRPr="007817C3" w:rsidRDefault="004E17C6" w:rsidP="004E17C6">
      <w:pPr>
        <w:pStyle w:val="Default"/>
      </w:pPr>
    </w:p>
    <w:p w14:paraId="2A8B832E" w14:textId="77777777" w:rsidR="004E17C6" w:rsidRPr="000C6AFC" w:rsidRDefault="004E17C6" w:rsidP="004E17C6">
      <w:pPr>
        <w:rPr>
          <w:sz w:val="24"/>
          <w:szCs w:val="24"/>
        </w:rPr>
      </w:pPr>
      <w:r>
        <w:rPr>
          <w:sz w:val="24"/>
          <w:szCs w:val="24"/>
        </w:rPr>
        <w:t>…</w:t>
      </w:r>
    </w:p>
    <w:p w14:paraId="67C40952" w14:textId="77777777" w:rsidR="00A51B41" w:rsidRDefault="00A51B41"/>
    <w:sectPr w:rsidR="00A51B41" w:rsidSect="007817C3">
      <w:pgSz w:w="11906" w:h="16838" w:code="9"/>
      <w:pgMar w:top="993"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B41"/>
    <w:rsid w:val="004E17C6"/>
    <w:rsid w:val="00A51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4A6D"/>
  <w15:chartTrackingRefBased/>
  <w15:docId w15:val="{DBB164DE-6E51-46B3-ABEC-5A76ABE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7C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7C6"/>
    <w:pPr>
      <w:spacing w:after="0" w:line="240" w:lineRule="auto"/>
    </w:pPr>
    <w:rPr>
      <w:rFonts w:eastAsiaTheme="minorEastAsia"/>
      <w:lang w:eastAsia="ru-RU"/>
    </w:rPr>
  </w:style>
  <w:style w:type="paragraph" w:customStyle="1" w:styleId="Default">
    <w:name w:val="Default"/>
    <w:rsid w:val="004E17C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 Соловьева</dc:creator>
  <cp:keywords/>
  <dc:description/>
  <cp:lastModifiedBy>Юлия А. Соловьева</cp:lastModifiedBy>
  <cp:revision>2</cp:revision>
  <dcterms:created xsi:type="dcterms:W3CDTF">2022-09-08T12:32:00Z</dcterms:created>
  <dcterms:modified xsi:type="dcterms:W3CDTF">2022-09-08T12:34:00Z</dcterms:modified>
</cp:coreProperties>
</file>