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55D62" w:rsidRPr="00D55D62" w:rsidRDefault="00D55D62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7"/>
                      <w:szCs w:val="27"/>
                      <w:lang w:eastAsia="ru-RU"/>
                    </w:rPr>
                    <w:t>Центр «ПРАВО» и ФОНД «Региональный центр развития предпринимательства Самарской области» приглашают на семинары:</w:t>
                  </w: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rPr>
                <w:trHeight w:val="15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rPr>
                      <w:trHeight w:val="30"/>
                    </w:trPr>
                    <w:tc>
                      <w:tcPr>
                        <w:tcW w:w="5000" w:type="pct"/>
                        <w:shd w:val="clear" w:color="auto" w:fill="003F7F"/>
                        <w:vAlign w:val="center"/>
                        <w:hideMark/>
                      </w:tcPr>
                      <w:p w:rsidR="00D55D62" w:rsidRPr="00D55D62" w:rsidRDefault="00D55D62" w:rsidP="00D55D62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55D6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55D62" w:rsidRPr="00D55D62" w:rsidRDefault="00193676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Вторник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, 17 дек.  в 10:00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«Безопасность дорожного движения. Новое в организации работ. Подготовка к проверке</w:t>
                  </w:r>
                  <w:proofErr w:type="gramStart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.»</w:t>
                  </w:r>
                  <w:proofErr w:type="gramEnd"/>
                </w:p>
                <w:p w:rsidR="00D55D62" w:rsidRPr="00D55D62" w:rsidRDefault="00D55D62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В программе — детальный обзор нормативной базы в области БДД, система технического обслуживания и ремонта АТС с целью обеспечения БД, организация БД на предприятии, методика расследования ДТП, вопросы ответственности должностных лиц за нарушения в обеспечении БДД. </w:t>
                  </w:r>
                </w:p>
                <w:p w:rsidR="00D55D62" w:rsidRPr="00D55D62" w:rsidRDefault="00D55D62" w:rsidP="00D55D6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Спикер: </w:t>
                  </w:r>
                  <w:r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u w:val="single"/>
                      <w:lang w:eastAsia="ru-RU"/>
                    </w:rPr>
                    <w:t>Представитель МУГАДН</w:t>
                  </w: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.</w:t>
                  </w: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br/>
                    <w:t>Рябков Александр Леонидович-Руководитель отдела Транспортной безопасности и БДД.</w:t>
                  </w:r>
                </w:p>
                <w:p w:rsidR="00D55D62" w:rsidRPr="00D55D62" w:rsidRDefault="00D55D62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БЕСПЛАТНО!</w:t>
                  </w: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D55D62" w:rsidRPr="00D55D62" w:rsidTr="00193676">
        <w:trPr>
          <w:trHeight w:val="1094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55D62" w:rsidRPr="00D55D6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D55D62" w:rsidRPr="00D55D62" w:rsidTr="00193676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D55D62" w:rsidRPr="00D55D62" w:rsidRDefault="00D55D62" w:rsidP="00D55D6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180" w:rightFromText="180" w:vertAnchor="text" w:horzAnchor="margin" w:tblpXSpec="right" w:tblpY="-411"/>
                                      <w:tblOverlap w:val="never"/>
                                      <w:tblW w:w="1002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75"/>
                                    </w:tblGrid>
                                    <w:tr w:rsidR="00193676" w:rsidRPr="00D55D62" w:rsidTr="00193676">
                                      <w:trPr>
                                        <w:trHeight w:val="345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3F7F"/>
                                          <w:tcMar>
                                            <w:top w:w="225" w:type="dxa"/>
                                            <w:left w:w="150" w:type="dxa"/>
                                            <w:bottom w:w="22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93676" w:rsidRPr="00D55D62" w:rsidRDefault="00193676" w:rsidP="0089327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5" w:tgtFrame="_blank" w:history="1">
                                            <w:r w:rsidRPr="00D55D6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30"/>
                                                <w:szCs w:val="30"/>
                                                <w:bdr w:val="none" w:sz="0" w:space="0" w:color="auto" w:frame="1"/>
                                                <w:shd w:val="clear" w:color="auto" w:fill="003F7F"/>
                                                <w:lang w:eastAsia="ru-RU"/>
                                              </w:rPr>
                                              <w:t>регистрация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180" w:rightFromText="180" w:vertAnchor="text" w:tblpY="-1912"/>
                                      <w:tblOverlap w:val="never"/>
                                      <w:tblW w:w="34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75"/>
                                    </w:tblGrid>
                                    <w:tr w:rsidR="00193676" w:rsidRPr="00D55D62" w:rsidTr="00193676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3F7F"/>
                                          <w:tcMar>
                                            <w:top w:w="225" w:type="dxa"/>
                                            <w:left w:w="150" w:type="dxa"/>
                                            <w:bottom w:w="22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93676" w:rsidRPr="00D55D62" w:rsidRDefault="00193676" w:rsidP="000A66E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6" w:tgtFrame="_blank" w:history="1">
                                            <w:r w:rsidRPr="00D55D6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FFFFFF"/>
                                                <w:sz w:val="30"/>
                                                <w:szCs w:val="30"/>
                                                <w:bdr w:val="none" w:sz="0" w:space="0" w:color="auto" w:frame="1"/>
                                                <w:shd w:val="clear" w:color="auto" w:fill="003F7F"/>
                                                <w:lang w:eastAsia="ru-RU"/>
                                              </w:rPr>
                                              <w:t>подробности программы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55D62" w:rsidRPr="00D55D62" w:rsidRDefault="00D55D62" w:rsidP="00D55D6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 w:rsidTr="00193676">
              <w:trPr>
                <w:trHeight w:val="71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 w:rsidTr="00193676">
                    <w:trPr>
                      <w:trHeight w:val="71"/>
                    </w:trPr>
                    <w:tc>
                      <w:tcPr>
                        <w:tcW w:w="5000" w:type="pct"/>
                        <w:shd w:val="clear" w:color="auto" w:fill="003F7F"/>
                        <w:vAlign w:val="center"/>
                        <w:hideMark/>
                      </w:tcPr>
                      <w:p w:rsidR="00D55D62" w:rsidRPr="00D55D62" w:rsidRDefault="00D55D62" w:rsidP="00D55D62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55D6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3676" w:rsidRDefault="00193676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55D62" w:rsidRPr="00D55D62" w:rsidRDefault="00193676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Четверг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, 19 дек.  в 10:00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color w:val="000066"/>
                      <w:sz w:val="18"/>
                      <w:szCs w:val="18"/>
                      <w:lang w:eastAsia="ru-RU"/>
                    </w:rPr>
                    <w:br/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Тренинг с практическими занятиями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br/>
                    <w:t>«Расчет и управление рисками»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br/>
                    <w:t>для представителей СМСП.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color w:val="000066"/>
                      <w:sz w:val="18"/>
                      <w:szCs w:val="18"/>
                      <w:lang w:eastAsia="ru-RU"/>
                    </w:rPr>
                    <w:br/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Организация - Участник получает: - Квоту на обучение “Расчет и управление рисками” - Настроенный личный кабинет (авторские права на личный кабинет HSE RMS на 3 месяца) - Методику просчета, идентификации и управление рисками. - Техническую и консультационную поддержку.</w:t>
                  </w:r>
                  <w:r w:rsidR="00D55D62" w:rsidRPr="00D55D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 </w:t>
                  </w:r>
                </w:p>
                <w:p w:rsidR="00D55D62" w:rsidRPr="00D55D62" w:rsidRDefault="00D55D62" w:rsidP="00D55D6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Спикер: Еськина </w:t>
                  </w:r>
                  <w:proofErr w:type="spellStart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наталья</w:t>
                  </w:r>
                  <w:proofErr w:type="spellEnd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 Васильевн</w:t>
                  </w:r>
                  <w:proofErr w:type="gramStart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 методолог, руководитель испытательной лаборатории.</w:t>
                  </w: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br/>
                    <w:t xml:space="preserve">Карпеев Петр Анатольевич-ведущий </w:t>
                  </w:r>
                  <w:proofErr w:type="spellStart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экперт</w:t>
                  </w:r>
                  <w:proofErr w:type="spellEnd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 по расчету рисков.</w:t>
                  </w:r>
                </w:p>
                <w:p w:rsidR="00D55D62" w:rsidRPr="00D55D62" w:rsidRDefault="00D55D62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БЕСПЛАТНО ДЛЯ СМСП!</w:t>
                  </w: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D55D62" w:rsidRPr="00D55D62" w:rsidTr="00193676">
        <w:trPr>
          <w:trHeight w:val="99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55D62" w:rsidRPr="00D55D6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D55D62" w:rsidRPr="00D55D62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4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75"/>
                                          </w:tblGrid>
                                          <w:tr w:rsidR="00D55D62" w:rsidRPr="00D55D62" w:rsidTr="00193676">
                                            <w:trPr>
                                              <w:trHeight w:val="36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F7F"/>
                                                <w:tcMar>
                                                  <w:top w:w="225" w:type="dxa"/>
                                                  <w:left w:w="150" w:type="dxa"/>
                                                  <w:bottom w:w="22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55D62" w:rsidRPr="00D55D62" w:rsidRDefault="00D55D62" w:rsidP="00D55D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D55D6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FFFFFF"/>
                                                      <w:sz w:val="30"/>
                                                      <w:szCs w:val="30"/>
                                                      <w:bdr w:val="none" w:sz="0" w:space="0" w:color="auto" w:frame="1"/>
                                                      <w:shd w:val="clear" w:color="auto" w:fill="003F7F"/>
                                                      <w:lang w:eastAsia="ru-RU"/>
                                                    </w:rPr>
                                                    <w:t>подробности программы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180" w:rightFromText="180" w:vertAnchor="text" w:horzAnchor="margin" w:tblpXSpec="right" w:tblpY="-903"/>
                                            <w:tblOverlap w:val="never"/>
                                            <w:tblW w:w="1874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74"/>
                                          </w:tblGrid>
                                          <w:tr w:rsidR="00193676" w:rsidRPr="00D55D62" w:rsidTr="00193676">
                                            <w:trPr>
                                              <w:trHeight w:val="34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F7F"/>
                                                <w:tcMar>
                                                  <w:top w:w="225" w:type="dxa"/>
                                                  <w:left w:w="150" w:type="dxa"/>
                                                  <w:bottom w:w="22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93676" w:rsidRPr="00D55D62" w:rsidRDefault="00193676" w:rsidP="00284D1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D55D6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FFFFFF"/>
                                                      <w:sz w:val="30"/>
                                                      <w:szCs w:val="30"/>
                                                      <w:bdr w:val="none" w:sz="0" w:space="0" w:color="auto" w:frame="1"/>
                                                      <w:shd w:val="clear" w:color="auto" w:fill="003F7F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55D62" w:rsidRPr="00D55D62" w:rsidRDefault="00D55D62" w:rsidP="00D55D6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5D62" w:rsidRPr="00D55D62" w:rsidRDefault="00D55D62" w:rsidP="00D55D6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rPr>
                <w:trHeight w:val="15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rPr>
                      <w:trHeight w:val="30"/>
                    </w:trPr>
                    <w:tc>
                      <w:tcPr>
                        <w:tcW w:w="5000" w:type="pct"/>
                        <w:shd w:val="clear" w:color="auto" w:fill="003F7F"/>
                        <w:vAlign w:val="center"/>
                        <w:hideMark/>
                      </w:tcPr>
                      <w:p w:rsidR="00D55D62" w:rsidRPr="00D55D62" w:rsidRDefault="00D55D62" w:rsidP="00D55D62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55D6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3676" w:rsidRDefault="00193676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55D62" w:rsidRPr="00D55D62" w:rsidRDefault="00193676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Пятница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, 20 дек.  в 10:00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«</w:t>
                  </w:r>
                  <w:proofErr w:type="spellStart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Профстандарты</w:t>
                  </w:r>
                  <w:proofErr w:type="spellEnd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: все изменения за 2019 год. Новое в оценке квалификации специалиста по охране труда</w:t>
                  </w:r>
                  <w:proofErr w:type="gramStart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.»</w:t>
                  </w:r>
                  <w:r w:rsidR="00D55D62" w:rsidRPr="00D55D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="00D55D62" w:rsidRPr="00D55D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proofErr w:type="gramEnd"/>
                  <w:r w:rsidR="00D55D62"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В 2020 году закончится переходный период, и начнутся проверки результатов внедрения </w:t>
                  </w:r>
                  <w:proofErr w:type="spellStart"/>
                  <w:r w:rsidR="00D55D62"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профстандартов</w:t>
                  </w:r>
                  <w:proofErr w:type="spellEnd"/>
                  <w:r w:rsidR="00D55D62"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 государственной трудовой инспекцией. Поэтому 2019 год 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lastRenderedPageBreak/>
                    <w:t xml:space="preserve">— это последняя возможность внедрить систему работы по </w:t>
                  </w:r>
                  <w:proofErr w:type="spellStart"/>
                  <w:r w:rsidR="00D55D62"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профстандартам</w:t>
                  </w:r>
                  <w:proofErr w:type="spellEnd"/>
                  <w:r w:rsidR="00D55D62"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, привести в соответствие локальную документацию и трудовые процессы.</w:t>
                  </w:r>
                </w:p>
                <w:p w:rsidR="00D55D62" w:rsidRPr="00D55D62" w:rsidRDefault="00D55D62" w:rsidP="00D55D62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Спикер: </w:t>
                  </w:r>
                  <w:proofErr w:type="spellStart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Юльчиев</w:t>
                  </w:r>
                  <w:proofErr w:type="spellEnd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Рахим</w:t>
                  </w:r>
                  <w:proofErr w:type="spellEnd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Балтабекович</w:t>
                  </w:r>
                  <w:proofErr w:type="spellEnd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 – Директор инновационной лаборатории кадрового делопроизводства и HR технологий.</w:t>
                  </w:r>
                </w:p>
                <w:p w:rsidR="00D55D62" w:rsidRPr="00D55D62" w:rsidRDefault="00D55D62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БЕСПЛАТНО для СМСП!</w:t>
                  </w: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55D62" w:rsidRPr="00D55D6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D55D62" w:rsidRPr="00D55D62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4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75"/>
                                          </w:tblGrid>
                                          <w:tr w:rsidR="00D55D62" w:rsidRPr="00D55D62" w:rsidTr="00193676">
                                            <w:trPr>
                                              <w:trHeight w:val="36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F7F"/>
                                                <w:tcMar>
                                                  <w:top w:w="225" w:type="dxa"/>
                                                  <w:left w:w="150" w:type="dxa"/>
                                                  <w:bottom w:w="22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55D62" w:rsidRPr="00D55D62" w:rsidRDefault="00D55D62" w:rsidP="00D55D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D55D6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FFFFFF"/>
                                                      <w:sz w:val="30"/>
                                                      <w:szCs w:val="30"/>
                                                      <w:bdr w:val="none" w:sz="0" w:space="0" w:color="auto" w:frame="1"/>
                                                      <w:shd w:val="clear" w:color="auto" w:fill="003F7F"/>
                                                      <w:lang w:eastAsia="ru-RU"/>
                                                    </w:rPr>
                                                    <w:t>подробности программы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180" w:rightFromText="180" w:vertAnchor="text" w:horzAnchor="margin" w:tblpXSpec="right" w:tblpY="-1040"/>
                                            <w:tblOverlap w:val="never"/>
                                            <w:tblW w:w="1874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74"/>
                                          </w:tblGrid>
                                          <w:tr w:rsidR="00193676" w:rsidRPr="00D55D62" w:rsidTr="00193676">
                                            <w:trPr>
                                              <w:trHeight w:val="34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F7F"/>
                                                <w:tcMar>
                                                  <w:top w:w="225" w:type="dxa"/>
                                                  <w:left w:w="150" w:type="dxa"/>
                                                  <w:bottom w:w="22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93676" w:rsidRPr="00D55D62" w:rsidRDefault="00193676" w:rsidP="00BC2E6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D55D6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FFFFFF"/>
                                                      <w:sz w:val="30"/>
                                                      <w:szCs w:val="30"/>
                                                      <w:bdr w:val="none" w:sz="0" w:space="0" w:color="auto" w:frame="1"/>
                                                      <w:shd w:val="clear" w:color="auto" w:fill="003F7F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55D62" w:rsidRPr="00D55D62" w:rsidRDefault="00D55D62" w:rsidP="00D55D6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5D62" w:rsidRPr="00D55D62" w:rsidRDefault="00D55D62" w:rsidP="00D55D6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rPr>
                <w:trHeight w:val="15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rPr>
                      <w:trHeight w:val="30"/>
                    </w:trPr>
                    <w:tc>
                      <w:tcPr>
                        <w:tcW w:w="5000" w:type="pct"/>
                        <w:shd w:val="clear" w:color="auto" w:fill="003F7F"/>
                        <w:vAlign w:val="center"/>
                        <w:hideMark/>
                      </w:tcPr>
                      <w:p w:rsidR="00D55D62" w:rsidRPr="00D55D62" w:rsidRDefault="00D55D62" w:rsidP="00D55D62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55D6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3676" w:rsidRDefault="00193676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55D62" w:rsidRPr="00D55D62" w:rsidRDefault="00193676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Понедельник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, 23 дек.  в 10:00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 xml:space="preserve">«Готовимся к предстоящей проверке </w:t>
                  </w:r>
                  <w:proofErr w:type="spellStart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Росприроднадзора</w:t>
                  </w:r>
                  <w:proofErr w:type="spellEnd"/>
                  <w:proofErr w:type="gramStart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.»</w:t>
                  </w:r>
                  <w:r w:rsidR="00D55D62" w:rsidRPr="00D55D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  </w:t>
                  </w:r>
                  <w:proofErr w:type="gramEnd"/>
                </w:p>
                <w:p w:rsidR="00D55D62" w:rsidRPr="00D55D62" w:rsidRDefault="00D55D62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7"/>
                      <w:szCs w:val="27"/>
                      <w:lang w:eastAsia="ru-RU"/>
                    </w:rPr>
                    <w:t>Семинар поможет Вам подготовиться к предстоящей проверке, разобраться в нормативных требованиях, установленных федеральным законодательством с учетом самых последних изменений, внесенных в законодательные и нормативно-правовые акты, по состоянию на дату проведения семинара. А также определить алгоритм действия после проверки.</w:t>
                  </w:r>
                </w:p>
                <w:p w:rsidR="00D55D62" w:rsidRPr="00D55D62" w:rsidRDefault="00D55D62" w:rsidP="00D55D62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Спикер: </w:t>
                  </w:r>
                  <w:proofErr w:type="spellStart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Дичинская</w:t>
                  </w:r>
                  <w:proofErr w:type="spellEnd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 Ольга Евгеньевн</w:t>
                  </w:r>
                  <w:proofErr w:type="gramStart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 Руководитель отдела по экологической безопасности.</w:t>
                  </w: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55D62" w:rsidRPr="00D55D6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D55D62" w:rsidRPr="00D55D62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4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75"/>
                                          </w:tblGrid>
                                          <w:tr w:rsidR="00D55D62" w:rsidRPr="00D55D62" w:rsidTr="00193676">
                                            <w:trPr>
                                              <w:trHeight w:val="36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F7F"/>
                                                <w:tcMar>
                                                  <w:top w:w="225" w:type="dxa"/>
                                                  <w:left w:w="150" w:type="dxa"/>
                                                  <w:bottom w:w="22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55D62" w:rsidRPr="00D55D62" w:rsidRDefault="00D55D62" w:rsidP="00D55D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D55D6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FFFFFF"/>
                                                      <w:sz w:val="30"/>
                                                      <w:szCs w:val="30"/>
                                                      <w:bdr w:val="none" w:sz="0" w:space="0" w:color="auto" w:frame="1"/>
                                                      <w:shd w:val="clear" w:color="auto" w:fill="003F7F"/>
                                                      <w:lang w:eastAsia="ru-RU"/>
                                                    </w:rPr>
                                                    <w:t>подробности программы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180" w:rightFromText="180" w:vertAnchor="text" w:horzAnchor="page" w:tblpX="6456" w:tblpY="-1028"/>
                                            <w:tblOverlap w:val="never"/>
                                            <w:tblW w:w="1874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74"/>
                                          </w:tblGrid>
                                          <w:tr w:rsidR="00193676" w:rsidRPr="00D55D62" w:rsidTr="00193676">
                                            <w:trPr>
                                              <w:trHeight w:val="34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F7F"/>
                                                <w:tcMar>
                                                  <w:top w:w="225" w:type="dxa"/>
                                                  <w:left w:w="150" w:type="dxa"/>
                                                  <w:bottom w:w="22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93676" w:rsidRPr="00D55D62" w:rsidRDefault="00193676" w:rsidP="00C83BF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D55D6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FFFFFF"/>
                                                      <w:sz w:val="30"/>
                                                      <w:szCs w:val="30"/>
                                                      <w:bdr w:val="none" w:sz="0" w:space="0" w:color="auto" w:frame="1"/>
                                                      <w:shd w:val="clear" w:color="auto" w:fill="003F7F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55D62" w:rsidRPr="00D55D62" w:rsidRDefault="00D55D62" w:rsidP="00D55D6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5D62" w:rsidRPr="00D55D62" w:rsidRDefault="00D55D62" w:rsidP="00D55D6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rPr>
                <w:trHeight w:val="15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rPr>
                      <w:trHeight w:val="30"/>
                    </w:trPr>
                    <w:tc>
                      <w:tcPr>
                        <w:tcW w:w="5000" w:type="pct"/>
                        <w:shd w:val="clear" w:color="auto" w:fill="003F7F"/>
                        <w:vAlign w:val="center"/>
                        <w:hideMark/>
                      </w:tcPr>
                      <w:p w:rsidR="00D55D62" w:rsidRPr="00D55D62" w:rsidRDefault="00D55D62" w:rsidP="00D55D62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55D6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3676" w:rsidRDefault="00193676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55D62" w:rsidRPr="00D55D62" w:rsidRDefault="00193676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Вторник</w:t>
                  </w:r>
                  <w:bookmarkStart w:id="0" w:name="_GoBack"/>
                  <w:bookmarkEnd w:id="0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, 24 дек.  в 10:00</w:t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 xml:space="preserve">«Самоконтроль перед проверкой надзорных органов: ГИТ, </w:t>
                  </w:r>
                  <w:proofErr w:type="spellStart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Ростехнадзора</w:t>
                  </w:r>
                  <w:proofErr w:type="spellEnd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 xml:space="preserve"> и МЧС</w:t>
                  </w:r>
                  <w:proofErr w:type="gramStart"/>
                  <w:r w:rsidR="00D55D62"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33"/>
                      <w:szCs w:val="33"/>
                      <w:lang w:eastAsia="ru-RU"/>
                    </w:rPr>
                    <w:t>.»</w:t>
                  </w:r>
                  <w:r w:rsidR="00D55D62" w:rsidRPr="00D55D6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End"/>
                </w:p>
                <w:p w:rsidR="00D55D62" w:rsidRPr="00D55D62" w:rsidRDefault="00D55D62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7"/>
                      <w:szCs w:val="27"/>
                      <w:lang w:eastAsia="ru-RU"/>
                    </w:rPr>
                    <w:t xml:space="preserve">Проверь свою организацию на соответствие требованиям надзорных органов: </w:t>
                  </w:r>
                  <w:proofErr w:type="spellStart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7"/>
                      <w:szCs w:val="27"/>
                      <w:lang w:eastAsia="ru-RU"/>
                    </w:rPr>
                    <w:t>Ростехнадзора</w:t>
                  </w:r>
                  <w:proofErr w:type="spellEnd"/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7"/>
                      <w:szCs w:val="27"/>
                      <w:lang w:eastAsia="ru-RU"/>
                    </w:rPr>
                    <w:t>, ГИТ и МЧС.</w:t>
                  </w:r>
                </w:p>
                <w:p w:rsidR="00D55D62" w:rsidRPr="00D55D62" w:rsidRDefault="00D55D62" w:rsidP="00D55D62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Спикеры: Руководители отделов и ведущие эксперты Центра "ПРАВО"</w:t>
                  </w:r>
                </w:p>
                <w:p w:rsidR="00D55D62" w:rsidRPr="00D55D62" w:rsidRDefault="00D55D62" w:rsidP="00D55D62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>БЕСПЛАТНО для СМСП!</w:t>
                  </w: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D55D62" w:rsidRPr="00D55D6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D55D62" w:rsidRPr="00D55D62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4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75"/>
                                          </w:tblGrid>
                                          <w:tr w:rsidR="00D55D62" w:rsidRPr="00D55D62" w:rsidTr="00193676">
                                            <w:trPr>
                                              <w:trHeight w:val="36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F7F"/>
                                                <w:tcMar>
                                                  <w:top w:w="225" w:type="dxa"/>
                                                  <w:left w:w="150" w:type="dxa"/>
                                                  <w:bottom w:w="22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55D62" w:rsidRPr="00D55D62" w:rsidRDefault="00D55D62" w:rsidP="00D55D6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D55D6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FFFFFF"/>
                                                      <w:sz w:val="30"/>
                                                      <w:szCs w:val="30"/>
                                                      <w:bdr w:val="none" w:sz="0" w:space="0" w:color="auto" w:frame="1"/>
                                                      <w:shd w:val="clear" w:color="auto" w:fill="003F7F"/>
                                                      <w:lang w:eastAsia="ru-RU"/>
                                                    </w:rPr>
                                                    <w:t>подробности программы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180" w:rightFromText="180" w:vertAnchor="text" w:horzAnchor="page" w:tblpX="6759" w:tblpY="-1023"/>
                                            <w:tblOverlap w:val="never"/>
                                            <w:tblW w:w="1874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74"/>
                                          </w:tblGrid>
                                          <w:tr w:rsidR="00193676" w:rsidRPr="00D55D62" w:rsidTr="00193676">
                                            <w:trPr>
                                              <w:trHeight w:val="34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F7F"/>
                                                <w:tcMar>
                                                  <w:top w:w="225" w:type="dxa"/>
                                                  <w:left w:w="150" w:type="dxa"/>
                                                  <w:bottom w:w="22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93676" w:rsidRPr="00D55D62" w:rsidRDefault="00193676" w:rsidP="00371D8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D55D62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FFFFFF"/>
                                                      <w:sz w:val="30"/>
                                                      <w:szCs w:val="30"/>
                                                      <w:bdr w:val="none" w:sz="0" w:space="0" w:color="auto" w:frame="1"/>
                                                      <w:shd w:val="clear" w:color="auto" w:fill="003F7F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55D62" w:rsidRPr="00D55D62" w:rsidRDefault="00D55D62" w:rsidP="00D55D6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5D62" w:rsidRPr="00D55D62" w:rsidRDefault="00D55D62" w:rsidP="00D55D62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D55D62" w:rsidRPr="00D55D6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D55D62" w:rsidRPr="00D55D62" w:rsidRDefault="00D55D62" w:rsidP="00D55D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5D62" w:rsidRPr="00D55D62" w:rsidRDefault="00D55D62" w:rsidP="00D55D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rPr>
                <w:trHeight w:val="150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55D62" w:rsidRPr="00D55D62">
                    <w:trPr>
                      <w:trHeight w:val="30"/>
                    </w:trPr>
                    <w:tc>
                      <w:tcPr>
                        <w:tcW w:w="5000" w:type="pct"/>
                        <w:shd w:val="clear" w:color="auto" w:fill="003F7F"/>
                        <w:vAlign w:val="center"/>
                        <w:hideMark/>
                      </w:tcPr>
                      <w:p w:rsidR="00D55D62" w:rsidRPr="00D55D62" w:rsidRDefault="00D55D62" w:rsidP="00D55D62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D55D6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55D62" w:rsidRPr="00D55D62" w:rsidRDefault="00D55D62" w:rsidP="00D55D6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55D62" w:rsidRPr="00D55D62" w:rsidRDefault="00D55D62" w:rsidP="00D5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5D62" w:rsidRPr="00D55D62" w:rsidTr="00D55D6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5D62" w:rsidRPr="00D55D62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D55D62" w:rsidRPr="00D55D62" w:rsidRDefault="00D55D62" w:rsidP="00D55D62">
                  <w:pPr>
                    <w:spacing w:after="0" w:line="210" w:lineRule="atLeast"/>
                    <w:divId w:val="311563833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t xml:space="preserve">Для участия в семинаре необходимо отправить ЗАЯВКУ (заявка прилагается) на адрес электронной почты:  </w:t>
                  </w:r>
                  <w:r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ru-RU"/>
                    </w:rPr>
                    <w:t>Info-s@pravo-ros.ru</w:t>
                  </w: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br/>
                    <w:t xml:space="preserve">или пройти регистрацию </w:t>
                  </w:r>
                  <w:r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ru-RU"/>
                    </w:rPr>
                    <w:t>онлайн</w:t>
                  </w:r>
                  <w:r w:rsidRPr="00D55D62">
                    <w:rPr>
                      <w:rFonts w:ascii="Times New Roman" w:eastAsia="Times New Roman" w:hAnsi="Times New Roman" w:cs="Times New Roman"/>
                      <w:color w:val="000066"/>
                      <w:sz w:val="24"/>
                      <w:szCs w:val="24"/>
                      <w:lang w:eastAsia="ru-RU"/>
                    </w:rPr>
                    <w:br/>
                    <w:t>Подробности по телефону: </w:t>
                  </w:r>
                  <w:r w:rsidRPr="00D55D6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ru-RU"/>
                    </w:rPr>
                    <w:t>8 (846) 3004051 (доб. 173)</w:t>
                  </w:r>
                </w:p>
              </w:tc>
            </w:tr>
          </w:tbl>
          <w:p w:rsidR="00D55D62" w:rsidRPr="00D55D62" w:rsidRDefault="00D55D62" w:rsidP="00D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1167A" w:rsidRDefault="00A1167A"/>
    <w:sectPr w:rsidR="00A1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62"/>
    <w:rsid w:val="00193676"/>
    <w:rsid w:val="00A1167A"/>
    <w:rsid w:val="00D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D62"/>
    <w:rPr>
      <w:b/>
      <w:bCs/>
    </w:rPr>
  </w:style>
  <w:style w:type="character" w:customStyle="1" w:styleId="btn-inner">
    <w:name w:val="btn-inner"/>
    <w:basedOn w:val="a0"/>
    <w:rsid w:val="00D55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D62"/>
    <w:rPr>
      <w:b/>
      <w:bCs/>
    </w:rPr>
  </w:style>
  <w:style w:type="character" w:customStyle="1" w:styleId="btn-inner">
    <w:name w:val="btn-inner"/>
    <w:basedOn w:val="a0"/>
    <w:rsid w:val="00D5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lblog.com/ru/mail_link_tracker?hash=63tbkeoaaxk835jacn54cxmjqdcietobxws5rftaf8pcu5mykifkwuscmxbwxyfeo6hjmwhhdtejjzfcrp5rqjsa55a&amp;url=aHR0cHM6Ly93d3cucHJhdm8tcm9zLnJ1L3NlbWluYXJ5&amp;uid=MTI2MjY2Nw==" TargetMode="External"/><Relationship Id="rId13" Type="http://schemas.openxmlformats.org/officeDocument/2006/relationships/hyperlink" Target="http://emlblog.com/ru/mail_link_tracker?hash=6i4k1oo6i76kuujacn54cxmjqdcietobxws5rftaf8pcu5mykifkw7k1jjgft69gmjxq7cwnfyg17rnc8xwy4cxf1sc&amp;url=aHR0cHM6Ly93d3cucHJhdm8tcm9zLnJ1L2V2ZW50LWRldGFpbHMvc2Ftb2tvbnRyb2wtcGVyZWQtcHJvdmVya295LW5hZHpvcm55a2gtb3JnYW5vdi1naXQtcm9zdGVraG5hZHpvcmEtbWNocw~~&amp;uid=MTI2MjY2Nw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lblog.com/ru/mail_link_tracker?hash=69fet7tndimd4fjacn54cxmjqdcietobxws5rftaf8pcu5mykifk1cj6x6rza7q7r3ujbhab6opia8fcrp5rqjsa55a&amp;url=aHR0cHM6Ly93d3cucHJhdm8tcm9zLnJ1L2V2ZW50LWRldGFpbHMvdHJlbmluZy1yYXNjaGV0LWktdXByYXZsZW5peWUtcmlza2FtaS1zLXByYWt0aWNoZXNraW1pLXphbnlhdGl5YW1pLWRseWEtcHJlZHN0YXZpdGVsZXktc21zcA~~&amp;uid=MTI2MjY2Nw==" TargetMode="External"/><Relationship Id="rId12" Type="http://schemas.openxmlformats.org/officeDocument/2006/relationships/hyperlink" Target="http://emlblog.com/ru/mail_link_tracker?hash=69mfp3s7gskz8jjacn54cxmjqdcietobxws5rftaf8pcu5mykifkaoj1uujhxseab6hjmwhhdtejjzfcrp5rqjsa55a&amp;url=aHR0cHM6Ly93d3cucHJhdm8tcm9zLnJ1L3NlbWluYXJ5&amp;uid=MTI2MjY2Nw==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mlblog.com/ru/mail_link_tracker?hash=63dqs3irg8qk3zjacn54cxmjqdcietobxws5rftaf8pcu5mykifkw9hosm79r97yzqiextx4ywupujfcrp5rqjsa55a&amp;url=aHR0cHM6Ly93d3cucHJhdm8tcm9zLnJ1L2V2ZW50LWRldGFpbHMvYmV6b3Bhc25vc3QtZG9yb3pobm9nby1kdml6aGVuaXlhLW5vdm95ZS12LW9yZ2FuaXphdHNpaS1yYWJvdC1wb2Rnb3RvdmthLWstcHJvdmVya2U~&amp;uid=MTI2MjY2Nw==" TargetMode="External"/><Relationship Id="rId11" Type="http://schemas.openxmlformats.org/officeDocument/2006/relationships/hyperlink" Target="http://emlblog.com/ru/mail_link_tracker?hash=6eiao4yz76q9ndjacn54cxmjqdcietobxws5rftaf8pcu5mykifkwifu88qj3j8zoduz9x1yibqmqw&amp;url=aHR0cHM6Ly93d3cucHJhdm8tcm9zLnJ1L2V2ZW50LWRldGFpbHMvZ290b3ZpbXN5YS1rLXByZWRzdG95YXNoY2hleS1wcm92ZXJrZS1yb3Nwcmlyb2RuYWR6b3Jh&amp;uid=MTI2MjY2Nw==" TargetMode="External"/><Relationship Id="rId5" Type="http://schemas.openxmlformats.org/officeDocument/2006/relationships/hyperlink" Target="http://emlblog.com/ru/mail_link_tracker?hash=6gqb86133dujqfjacn54cxmjqdcietobxws5rftaf8pcu5mykifks5bcxfwe1nhiy6hjmwhhdtejjzfcrp5rqjsa55a&amp;url=aHR0cHM6Ly93d3cucHJhdm8tcm9zLnJ1L3NlbWluYXJ5&amp;uid=MTI2MjY2Nw=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mlblog.com/ru/mail_link_tracker?hash=67zecyqd6izehzjacn54cxmjqdcietobxws5rftaf8pcu5mykifkiw7faapuhwxf36hjmwhhdtejjzfcrp5rqjsa55a&amp;url=aHR0cHM6Ly93d3cucHJhdm8tcm9zLnJ1L3NlbWluYXJ5&amp;uid=MTI2MjY2N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lblog.com/ru/mail_link_tracker?hash=6mrus46gdw3kf8jacn54cxmjqdcietobxws5rftaf8pcu5mykifkzq584rx7cw7ttiziqzgbw9b58onc8xwy4cxf1sc&amp;url=aHR0cHM6Ly93d3cucHJhdm8tcm9zLnJ1L2V2ZW50LWRldGFpbHMvcHJvZnN0YW5kYXJ0eS12c2UtaXptZW5lbml5YS16YS0yMDE5LWdvZC1ub3ZveWUtdi1vdHNlbmtlLWt2YWxpZmlrYXRzaWktc3BldHNpYWxpc3RhLXBvLW9raHJhbmUtdHJ1ZGE~&amp;uid=MTI2MjY2Nw==" TargetMode="External"/><Relationship Id="rId14" Type="http://schemas.openxmlformats.org/officeDocument/2006/relationships/hyperlink" Target="http://emlblog.com/ru/mail_link_tracker?hash=69annx819g84zujacn54cxmjqdcietobxws5rftaf8pcu5mykifk7fiugesj71b86y85hwpwpjdbbd3nz11jsq3ci6h&amp;url=aHR0cHM6Ly93d3cucHJhdm8tcm9zLnJ1L3NlbWluYXJ5&amp;uid=MTI2MjY2N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2019-12-13T06:39:00Z</dcterms:created>
  <dcterms:modified xsi:type="dcterms:W3CDTF">2019-12-13T06:58:00Z</dcterms:modified>
</cp:coreProperties>
</file>