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20" w:rsidRDefault="00DD2120" w:rsidP="00DD2120">
      <w:proofErr w:type="gramStart"/>
      <w:r>
        <w:rPr>
          <w:rFonts w:ascii="Arial" w:hAnsi="Arial" w:cs="Arial"/>
          <w:b/>
        </w:rPr>
        <w:t>ЧУ</w:t>
      </w:r>
      <w:proofErr w:type="gramEnd"/>
      <w:r>
        <w:rPr>
          <w:rFonts w:ascii="Arial" w:hAnsi="Arial" w:cs="Arial"/>
          <w:b/>
        </w:rPr>
        <w:t xml:space="preserve"> ДПО «ПРАВОВОЙ ЦЕНТР ПОВЫШЕНИЯ КВАЛИФИКАЦИИ СПЕЦИАЛИСТОВ»</w:t>
      </w:r>
      <w:r>
        <w:rPr>
          <w:rFonts w:ascii="Arial" w:hAnsi="Arial" w:cs="Arial"/>
        </w:rPr>
        <w:t xml:space="preserve"> </w:t>
      </w:r>
    </w:p>
    <w:p w:rsidR="00DD2120" w:rsidRDefault="00DD2120" w:rsidP="00DD2120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приглашают Вас на семинар-практикум</w:t>
      </w:r>
    </w:p>
    <w:p w:rsidR="00DD2120" w:rsidRDefault="00DD2120" w:rsidP="00DD2120">
      <w:r>
        <w:rPr>
          <w:rFonts w:ascii="Arial" w:hAnsi="Arial" w:cs="Arial"/>
        </w:rPr>
        <w:t xml:space="preserve">25 апреля 2016 года </w:t>
      </w:r>
      <w:r>
        <w:rPr>
          <w:rFonts w:ascii="Arial" w:hAnsi="Arial" w:cs="Arial"/>
          <w:b/>
          <w:sz w:val="28"/>
        </w:rPr>
        <w:t>«Участие в государственных и муниципальных закупках в 2016 году»</w:t>
      </w:r>
      <w:r>
        <w:t xml:space="preserve"> </w:t>
      </w:r>
    </w:p>
    <w:p w:rsidR="00DD2120" w:rsidRDefault="00DD2120" w:rsidP="00DD2120">
      <w:pPr>
        <w:pStyle w:val="consplusnormal"/>
        <w:jc w:val="both"/>
      </w:pPr>
      <w:r>
        <w:t>1. Закупки в соответствии с Федеральным законом №44-ФЗ "</w:t>
      </w:r>
      <w:r>
        <w:rPr>
          <w:rFonts w:eastAsia="Calibri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t>": требования к процедурам, требования к товарам и к участникам.</w:t>
      </w:r>
    </w:p>
    <w:p w:rsidR="00DD2120" w:rsidRDefault="00DD2120" w:rsidP="00DD2120">
      <w:pPr>
        <w:pStyle w:val="a3"/>
        <w:jc w:val="both"/>
      </w:pPr>
      <w:r>
        <w:rPr>
          <w:rFonts w:ascii="Arial" w:hAnsi="Arial" w:cs="Arial"/>
        </w:rPr>
        <w:t>2. Новые положения законодательства и актов Правительства РФ о закупках в 2016 году и изменения в законодательстве, которые будут применяться, начиная с 2017 года, а также положения законодательства, существующие в настоящее время в связи с санкциями и кризисными явлениями в экономике.</w:t>
      </w:r>
    </w:p>
    <w:p w:rsidR="00DD2120" w:rsidRDefault="00DD2120" w:rsidP="00DD2120">
      <w:pPr>
        <w:pStyle w:val="a3"/>
        <w:jc w:val="both"/>
      </w:pPr>
      <w:r>
        <w:rPr>
          <w:rFonts w:ascii="Arial" w:hAnsi="Arial" w:cs="Arial"/>
        </w:rPr>
        <w:t>3. Участие в закупках и типичные ошибки, допускаемые участниками закупок.</w:t>
      </w:r>
    </w:p>
    <w:p w:rsidR="00DD2120" w:rsidRDefault="00DD2120" w:rsidP="00DD2120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На семинаре выступит: </w:t>
      </w:r>
      <w:proofErr w:type="spellStart"/>
      <w:r>
        <w:rPr>
          <w:rFonts w:ascii="Arial" w:hAnsi="Arial" w:cs="Arial"/>
        </w:rPr>
        <w:t>Труханович</w:t>
      </w:r>
      <w:proofErr w:type="spellEnd"/>
      <w:r>
        <w:rPr>
          <w:rFonts w:ascii="Arial" w:hAnsi="Arial" w:cs="Arial"/>
        </w:rPr>
        <w:t xml:space="preserve"> Александр Николаевич, заместитель </w:t>
      </w:r>
      <w:proofErr w:type="gramStart"/>
      <w:r>
        <w:rPr>
          <w:rFonts w:ascii="Arial" w:hAnsi="Arial" w:cs="Arial"/>
        </w:rPr>
        <w:t>руководителя Управления организации торгов Администрации городского округа</w:t>
      </w:r>
      <w:proofErr w:type="gramEnd"/>
      <w:r>
        <w:rPr>
          <w:rFonts w:ascii="Arial" w:hAnsi="Arial" w:cs="Arial"/>
        </w:rPr>
        <w:t xml:space="preserve"> Самара</w:t>
      </w:r>
    </w:p>
    <w:p w:rsidR="00DD2120" w:rsidRDefault="00DD2120" w:rsidP="00DD2120">
      <w:pPr>
        <w:spacing w:before="100" w:beforeAutospacing="1" w:after="100" w:afterAutospacing="1"/>
        <w:jc w:val="both"/>
      </w:pPr>
      <w:r>
        <w:rPr>
          <w:rFonts w:ascii="Arial" w:hAnsi="Arial" w:cs="Arial"/>
          <w:u w:val="single"/>
        </w:rPr>
        <w:t>Место проведения семинара:</w:t>
      </w:r>
      <w:r>
        <w:rPr>
          <w:rFonts w:ascii="Arial" w:hAnsi="Arial" w:cs="Arial"/>
        </w:rPr>
        <w:t xml:space="preserve"> г. Самара, ул. </w:t>
      </w:r>
      <w:proofErr w:type="spellStart"/>
      <w:r>
        <w:rPr>
          <w:rFonts w:ascii="Arial" w:hAnsi="Arial" w:cs="Arial"/>
        </w:rPr>
        <w:t>Галактионовская</w:t>
      </w:r>
      <w:proofErr w:type="spellEnd"/>
      <w:r>
        <w:rPr>
          <w:rFonts w:ascii="Arial" w:hAnsi="Arial" w:cs="Arial"/>
        </w:rPr>
        <w:t>, 118 а (</w:t>
      </w:r>
      <w:proofErr w:type="spellStart"/>
      <w:r>
        <w:rPr>
          <w:rFonts w:ascii="Arial" w:hAnsi="Arial" w:cs="Arial"/>
        </w:rPr>
        <w:t>Коворкинг</w:t>
      </w:r>
      <w:proofErr w:type="spellEnd"/>
      <w:r>
        <w:rPr>
          <w:rFonts w:ascii="Arial" w:hAnsi="Arial" w:cs="Arial"/>
        </w:rPr>
        <w:t>-центр "FUTUROOM")</w:t>
      </w:r>
    </w:p>
    <w:p w:rsidR="00DD2120" w:rsidRDefault="00DD2120" w:rsidP="00DD2120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Регистрация участников семинара: 09.00 час. Начало семинара: 09.30 час. Кофе-брейк. Окончание семинара: 13.30 час.  </w:t>
      </w:r>
    </w:p>
    <w:p w:rsidR="00DD2120" w:rsidRDefault="00DD2120" w:rsidP="00DD2120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Семинар </w:t>
      </w:r>
      <w:proofErr w:type="gramStart"/>
      <w:r>
        <w:rPr>
          <w:rFonts w:ascii="Arial" w:hAnsi="Arial" w:cs="Arial"/>
        </w:rPr>
        <w:t>продлится 6 учебных часов и будет</w:t>
      </w:r>
      <w:proofErr w:type="gramEnd"/>
      <w:r>
        <w:rPr>
          <w:rFonts w:ascii="Arial" w:hAnsi="Arial" w:cs="Arial"/>
        </w:rPr>
        <w:t xml:space="preserve"> включен в 72-часовой курс семинаров (100-часовой курс для адвокатов) для получения Удостоверения о повышении квалификации юристов на основании Лицензии Министерства образования и науки Самарской области № 5272 от 14.04.2014г. </w:t>
      </w:r>
    </w:p>
    <w:p w:rsidR="00DD2120" w:rsidRDefault="00DD2120" w:rsidP="00DD2120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Каждый участник получит именной Сертификат.</w:t>
      </w:r>
    </w:p>
    <w:p w:rsidR="00DD2120" w:rsidRDefault="00DD2120" w:rsidP="00DD2120">
      <w:pPr>
        <w:spacing w:before="120" w:after="120"/>
        <w:contextualSpacing/>
        <w:jc w:val="both"/>
      </w:pPr>
      <w:r>
        <w:rPr>
          <w:rFonts w:ascii="Arial" w:hAnsi="Arial" w:cs="Arial"/>
        </w:rPr>
        <w:t xml:space="preserve">Для участия в семинаре необходимо зарегистрироваться, отправив заявку на адрес электронной почты </w:t>
      </w:r>
      <w:hyperlink r:id="rId5" w:history="1">
        <w:r>
          <w:rPr>
            <w:rStyle w:val="a4"/>
            <w:rFonts w:ascii="Arial" w:hAnsi="Arial" w:cs="Arial"/>
          </w:rPr>
          <w:t>e@pravo-ps.ru</w:t>
        </w:r>
      </w:hyperlink>
      <w:r>
        <w:t xml:space="preserve"> или по телефонам (846) 313-34-07, 212-00-07, </w:t>
      </w:r>
      <w:hyperlink r:id="rId6" w:history="1">
        <w:r>
          <w:rPr>
            <w:rStyle w:val="a4"/>
          </w:rPr>
          <w:t>www.delta-i.ru</w:t>
        </w:r>
      </w:hyperlink>
    </w:p>
    <w:p w:rsidR="00DD2120" w:rsidRDefault="00DD2120" w:rsidP="00DD2120">
      <w:pPr>
        <w:pStyle w:val="a5"/>
        <w:jc w:val="both"/>
      </w:pPr>
      <w:r>
        <w:rPr>
          <w:rFonts w:ascii="Arial" w:hAnsi="Arial" w:cs="Arial"/>
        </w:rPr>
        <w:t>Стоимость участия в семинаре – 3 500 руб., НДС не облагается.</w:t>
      </w:r>
    </w:p>
    <w:p w:rsidR="00DD2120" w:rsidRDefault="00DD2120" w:rsidP="00DD2120">
      <w:pPr>
        <w:spacing w:before="100" w:beforeAutospacing="1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Заявка на участие в семинаре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670"/>
      </w:tblGrid>
      <w:tr w:rsidR="00DD2120" w:rsidTr="00DD2120">
        <w:trPr>
          <w:jc w:val="center"/>
        </w:trPr>
        <w:tc>
          <w:tcPr>
            <w:tcW w:w="4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  <w:hideMark/>
          </w:tcPr>
          <w:p w:rsidR="00DD2120" w:rsidRDefault="00DD2120">
            <w:pPr>
              <w:adjustRightInd w:val="0"/>
              <w:spacing w:before="100" w:beforeAutospacing="1"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6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D2120" w:rsidRDefault="00DD21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120" w:rsidTr="00DD2120">
        <w:trPr>
          <w:jc w:val="center"/>
        </w:trPr>
        <w:tc>
          <w:tcPr>
            <w:tcW w:w="4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  <w:hideMark/>
          </w:tcPr>
          <w:p w:rsidR="00DD2120" w:rsidRDefault="00DD2120">
            <w:pPr>
              <w:adjustRightInd w:val="0"/>
              <w:spacing w:before="100" w:beforeAutospacing="1"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56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D2120" w:rsidRDefault="00DD21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120" w:rsidTr="00DD2120">
        <w:trPr>
          <w:jc w:val="center"/>
        </w:trPr>
        <w:tc>
          <w:tcPr>
            <w:tcW w:w="4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  <w:hideMark/>
          </w:tcPr>
          <w:p w:rsidR="00DD2120" w:rsidRDefault="00DD2120">
            <w:pPr>
              <w:adjustRightInd w:val="0"/>
              <w:spacing w:before="100" w:beforeAutospacing="1"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6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D2120" w:rsidRDefault="00DD21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120" w:rsidTr="00DD2120">
        <w:trPr>
          <w:jc w:val="center"/>
        </w:trPr>
        <w:tc>
          <w:tcPr>
            <w:tcW w:w="4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  <w:hideMark/>
          </w:tcPr>
          <w:p w:rsidR="00DD2120" w:rsidRDefault="00DD2120">
            <w:pPr>
              <w:adjustRightInd w:val="0"/>
              <w:spacing w:before="100" w:beforeAutospacing="1"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 семинара</w:t>
            </w:r>
          </w:p>
        </w:tc>
        <w:tc>
          <w:tcPr>
            <w:tcW w:w="56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D2120" w:rsidRDefault="00DD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 апреля 2016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2120" w:rsidTr="00DD2120">
        <w:trPr>
          <w:jc w:val="center"/>
        </w:trPr>
        <w:tc>
          <w:tcPr>
            <w:tcW w:w="4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DD2120" w:rsidRDefault="00DD2120">
            <w:pPr>
              <w:adjustRightInd w:val="0"/>
              <w:spacing w:before="100" w:beforeAutospacing="1"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56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D2120" w:rsidRDefault="00DD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/>
                <w:sz w:val="28"/>
                <w:szCs w:val="28"/>
                <w:lang w:eastAsia="ru-RU"/>
              </w:rPr>
              <w:t>«Участие в государственных и муниципальных закупках в 2016 году»</w:t>
            </w:r>
            <w:r>
              <w:rPr>
                <w:rFonts w:ascii="Times" w:hAnsi="Times" w:cs="Times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DD2120" w:rsidTr="00DD2120">
        <w:trPr>
          <w:jc w:val="center"/>
        </w:trPr>
        <w:tc>
          <w:tcPr>
            <w:tcW w:w="990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  <w:hideMark/>
          </w:tcPr>
          <w:p w:rsidR="00DD2120" w:rsidRDefault="00DD2120">
            <w:pPr>
              <w:adjustRightInd w:val="0"/>
              <w:spacing w:before="100" w:beforeAutospacing="1"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 семинара:</w:t>
            </w:r>
          </w:p>
        </w:tc>
      </w:tr>
      <w:tr w:rsidR="00DD2120" w:rsidTr="00B100F8">
        <w:trPr>
          <w:trHeight w:val="330"/>
          <w:jc w:val="center"/>
        </w:trPr>
        <w:tc>
          <w:tcPr>
            <w:tcW w:w="4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DD2120" w:rsidRDefault="00DD2120">
            <w:pPr>
              <w:adjustRightInd w:val="0"/>
              <w:spacing w:before="100" w:beforeAutospacing="1"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 И. О. (полностью)</w:t>
            </w:r>
          </w:p>
        </w:tc>
        <w:tc>
          <w:tcPr>
            <w:tcW w:w="56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DD2120" w:rsidRDefault="00DD2120">
            <w:pPr>
              <w:adjustRightInd w:val="0"/>
              <w:spacing w:before="100" w:beforeAutospacing="1"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телефон (моб.), 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DD2120" w:rsidTr="00B100F8">
        <w:trPr>
          <w:trHeight w:val="379"/>
          <w:jc w:val="center"/>
        </w:trPr>
        <w:tc>
          <w:tcPr>
            <w:tcW w:w="4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DD2120" w:rsidRDefault="00DD2120" w:rsidP="00DD2120">
            <w:pPr>
              <w:adjustRightInd w:val="0"/>
              <w:spacing w:before="100" w:beforeAutospacing="1"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DD2120" w:rsidRDefault="00DD21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5DBE" w:rsidRPr="00B100F8" w:rsidRDefault="00265DBE">
      <w:pPr>
        <w:rPr>
          <w:lang w:val="en-US"/>
        </w:rPr>
      </w:pPr>
      <w:bookmarkStart w:id="0" w:name="_GoBack"/>
      <w:bookmarkEnd w:id="0"/>
    </w:p>
    <w:sectPr w:rsidR="00265DBE" w:rsidRPr="00B100F8" w:rsidSect="00B100F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20"/>
    <w:rsid w:val="00265DBE"/>
    <w:rsid w:val="00B100F8"/>
    <w:rsid w:val="00D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20"/>
    <w:rPr>
      <w:rFonts w:ascii="Calibri" w:eastAsia="Times New Roman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D2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2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D2120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DD21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20"/>
    <w:rPr>
      <w:rFonts w:ascii="Calibri" w:eastAsia="Times New Roman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D2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2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D2120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DD21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3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06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77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5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20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3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684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33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71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61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0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8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285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88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24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323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551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665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2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34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1530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252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8475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1583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1147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41783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01912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lta-i.ru" TargetMode="External"/><Relationship Id="rId5" Type="http://schemas.openxmlformats.org/officeDocument/2006/relationships/hyperlink" Target="mailto:e@pravo-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2</cp:revision>
  <dcterms:created xsi:type="dcterms:W3CDTF">2016-04-18T07:55:00Z</dcterms:created>
  <dcterms:modified xsi:type="dcterms:W3CDTF">2016-04-18T08:21:00Z</dcterms:modified>
</cp:coreProperties>
</file>