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F00C0" w:rsidTr="00EF00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shd w:val="clear" w:color="auto" w:fill="2C3E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F00C0">
              <w:trPr>
                <w:jc w:val="center"/>
              </w:trPr>
              <w:tc>
                <w:tcPr>
                  <w:tcW w:w="0" w:type="auto"/>
                  <w:shd w:val="clear" w:color="auto" w:fill="2C3E50"/>
                  <w:tcMar>
                    <w:top w:w="15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p w:rsidR="00EF00C0" w:rsidRDefault="00EF00C0">
                  <w:pPr>
                    <w:pStyle w:val="a6"/>
                    <w:spacing w:before="0" w:beforeAutospacing="0" w:after="150" w:afterAutospacing="0" w:line="450" w:lineRule="atLeast"/>
                    <w:rPr>
                      <w:rFonts w:ascii="Helvetica" w:hAnsi="Helvetica" w:cs="Helvetica"/>
                      <w:color w:val="FFFFFF"/>
                      <w:sz w:val="27"/>
                      <w:szCs w:val="27"/>
                    </w:rPr>
                  </w:pPr>
                  <w:r>
                    <w:rPr>
                      <w:rFonts w:ascii="Helvetica" w:hAnsi="Helvetica" w:cs="Helvetica"/>
                      <w:color w:val="FFFFFF"/>
                      <w:sz w:val="27"/>
                      <w:szCs w:val="27"/>
                    </w:rPr>
                    <w:t xml:space="preserve">Зима. Предприниматель, торжествуя, ходит на мастер-классы с крутыми спикерами, ездит в бизнес-лагерь, </w:t>
                  </w:r>
                  <w:proofErr w:type="gramStart"/>
                  <w:r>
                    <w:rPr>
                      <w:rFonts w:ascii="Helvetica" w:hAnsi="Helvetica" w:cs="Helvetica"/>
                      <w:color w:val="FFFFFF"/>
                      <w:sz w:val="27"/>
                      <w:szCs w:val="27"/>
                    </w:rPr>
                    <w:t xml:space="preserve">получает </w:t>
                  </w:r>
                  <w:proofErr w:type="spellStart"/>
                  <w:r>
                    <w:rPr>
                      <w:rFonts w:ascii="Helvetica" w:hAnsi="Helvetica" w:cs="Helvetica"/>
                      <w:color w:val="FFFFFF"/>
                      <w:sz w:val="27"/>
                      <w:szCs w:val="27"/>
                    </w:rPr>
                    <w:t>стартап-оскар</w:t>
                  </w:r>
                  <w:proofErr w:type="spellEnd"/>
                  <w:r>
                    <w:rPr>
                      <w:rFonts w:ascii="Helvetica" w:hAnsi="Helvetica" w:cs="Helvetica"/>
                      <w:color w:val="FFFFFF"/>
                      <w:sz w:val="27"/>
                      <w:szCs w:val="27"/>
                    </w:rPr>
                    <w:t xml:space="preserve"> и зарабатывает</w:t>
                  </w:r>
                  <w:proofErr w:type="gramEnd"/>
                  <w:r>
                    <w:rPr>
                      <w:rFonts w:ascii="Helvetica" w:hAnsi="Helvetica" w:cs="Helvetica"/>
                      <w:color w:val="FFFFFF"/>
                      <w:sz w:val="27"/>
                      <w:szCs w:val="27"/>
                    </w:rPr>
                    <w:t xml:space="preserve"> кучу денег!</w:t>
                  </w:r>
                </w:p>
              </w:tc>
            </w:tr>
          </w:tbl>
          <w:p w:rsidR="00EF00C0" w:rsidRDefault="00EF00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0C0" w:rsidRDefault="00EF00C0" w:rsidP="00EF00C0">
      <w:pPr>
        <w:rPr>
          <w:rFonts w:eastAsia="Times New Roman"/>
          <w:vanish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F00C0" w:rsidTr="00EF00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F00C0">
              <w:trPr>
                <w:trHeight w:val="4785"/>
                <w:jc w:val="center"/>
              </w:trPr>
              <w:tc>
                <w:tcPr>
                  <w:tcW w:w="9600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EF00C0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6096000" cy="3038475"/>
                              <wp:effectExtent l="0" t="0" r="0" b="9525"/>
                              <wp:docPr id="2" name="Рисунок 2" descr="http://static1.mlsendru.com/data/builder/1674929/20160128154941752_640_319_1_0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static1.mlsendru.com/data/builder/1674929/20160128154941752_640_319_1_0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0" cy="3038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F00C0" w:rsidRDefault="00EF00C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F00C0" w:rsidRDefault="00EF00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0C0" w:rsidRDefault="00EF00C0" w:rsidP="00EF00C0">
      <w:pPr>
        <w:rPr>
          <w:rFonts w:eastAsia="Times New Roman"/>
          <w:vanish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F00C0" w:rsidTr="00EF00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shd w:val="clear" w:color="auto" w:fill="2C3E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F00C0">
              <w:trPr>
                <w:jc w:val="center"/>
              </w:trPr>
              <w:tc>
                <w:tcPr>
                  <w:tcW w:w="0" w:type="auto"/>
                  <w:shd w:val="clear" w:color="auto" w:fill="2C3E50"/>
                  <w:tcMar>
                    <w:top w:w="15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p w:rsidR="00EF00C0" w:rsidRDefault="00EF00C0">
                  <w:pPr>
                    <w:pStyle w:val="a6"/>
                    <w:spacing w:before="0" w:beforeAutospacing="0" w:after="150" w:afterAutospacing="0" w:line="450" w:lineRule="atLeast"/>
                    <w:jc w:val="both"/>
                    <w:rPr>
                      <w:rFonts w:ascii="Helvetica" w:hAnsi="Helvetica" w:cs="Helvetica"/>
                      <w:color w:val="FFFFFF"/>
                      <w:sz w:val="27"/>
                      <w:szCs w:val="27"/>
                    </w:rPr>
                  </w:pPr>
                  <w:r>
                    <w:rPr>
                      <w:rFonts w:ascii="Helvetica" w:hAnsi="Helvetica" w:cs="Helvetica"/>
                      <w:color w:val="FFFFFF"/>
                      <w:sz w:val="27"/>
                      <w:szCs w:val="27"/>
                    </w:rPr>
                    <w:t>А всё благодаря команде федеральной программы «Ты – предприниматель», которая по-прежнему делает всё, чтобы ликвидировать лень и стагнацию в замерзших сердечках своих любимых подписчиков.</w:t>
                  </w:r>
                </w:p>
              </w:tc>
            </w:tr>
          </w:tbl>
          <w:p w:rsidR="00EF00C0" w:rsidRDefault="00EF00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0C0" w:rsidRDefault="00EF00C0" w:rsidP="00EF00C0">
      <w:pPr>
        <w:rPr>
          <w:rFonts w:eastAsia="Times New Roman"/>
          <w:vanish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F00C0" w:rsidTr="00EF00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vertAnchor="text"/>
              <w:tblW w:w="96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F00C0"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15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vertAnchor="text"/>
                    <w:tblW w:w="2850" w:type="dxa"/>
                    <w:tblLook w:val="04A0" w:firstRow="1" w:lastRow="0" w:firstColumn="1" w:lastColumn="0" w:noHBand="0" w:noVBand="1"/>
                  </w:tblPr>
                  <w:tblGrid>
                    <w:gridCol w:w="2430"/>
                    <w:gridCol w:w="420"/>
                  </w:tblGrid>
                  <w:tr w:rsidR="00EF00C0">
                    <w:tc>
                      <w:tcPr>
                        <w:tcW w:w="24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524000" cy="1524000"/>
                              <wp:effectExtent l="0" t="0" r="0" b="0"/>
                              <wp:wrapSquare wrapText="bothSides"/>
                              <wp:docPr id="11" name="Рисунок 11" descr="http://static1.mlsendru.com/data/builder/1674929/20160128151646162_300_300_1_0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static1.mlsendru.com/data/builder/1674929/20160128151646162_300_300_1_0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00C0">
                    <w:trPr>
                      <w:trHeight w:val="75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7"/>
                      <w:rFonts w:ascii="Helvetica" w:hAnsi="Helvetica" w:cs="Helvetica"/>
                      <w:color w:val="2C3E50"/>
                      <w:sz w:val="21"/>
                      <w:szCs w:val="21"/>
                    </w:rPr>
                    <w:t xml:space="preserve">Павел </w:t>
                  </w:r>
                  <w:proofErr w:type="spellStart"/>
                  <w:r>
                    <w:rPr>
                      <w:rStyle w:val="a7"/>
                      <w:rFonts w:ascii="Helvetica" w:hAnsi="Helvetica" w:cs="Helvetica"/>
                      <w:color w:val="2C3E50"/>
                      <w:sz w:val="21"/>
                      <w:szCs w:val="21"/>
                    </w:rPr>
                    <w:t>Сивожелезов</w:t>
                  </w:r>
                  <w:proofErr w:type="spellEnd"/>
                  <w:r>
                    <w:rPr>
                      <w:rStyle w:val="a7"/>
                      <w:rFonts w:ascii="Helvetica" w:hAnsi="Helvetica" w:cs="Helvetica"/>
                      <w:color w:val="2C3E50"/>
                      <w:sz w:val="21"/>
                      <w:szCs w:val="21"/>
                    </w:rPr>
                    <w:t> </w:t>
                  </w:r>
                </w:p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7"/>
                      <w:rFonts w:ascii="Helvetica" w:hAnsi="Helvetica" w:cs="Helvetica"/>
                      <w:color w:val="2C3E50"/>
                      <w:sz w:val="21"/>
                      <w:szCs w:val="21"/>
                    </w:rPr>
                    <w:t>«Управление как искусство»</w:t>
                  </w:r>
                </w:p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jc w:val="both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1 февраля в 18:00 в рамках программы </w:t>
                  </w:r>
                  <w:hyperlink r:id="rId7" w:tgtFrame="_blank" w:history="1">
                    <w:r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</w:rPr>
                      <w:t>«Ты – предприниматель»</w:t>
                    </w:r>
                  </w:hyperlink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 пройдёт мастер-класс столичного бизнес-тренера Павла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Сивожелезова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 только для участников программы или действующих предпринимателей. Курс подойдёт тем, кто хочет научиться управлять людьми. Его просто обязан посетить каждый начинающий предприниматель, который в своей деятельности сталкивается с необходимостью принимать управленческие решения. </w:t>
                  </w:r>
                </w:p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jc w:val="both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Место –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коворкинг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-центр FUTUROOM. Обязательная регистрация по ссылке – </w:t>
                  </w:r>
                  <w:hyperlink r:id="rId8" w:tgtFrame="_blank" w:history="1">
                    <w:r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</w:rPr>
                      <w:t>molpred-63.timepad.ru/</w:t>
                    </w:r>
                    <w:proofErr w:type="spellStart"/>
                    <w:r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</w:rPr>
                      <w:t>event</w:t>
                    </w:r>
                    <w:proofErr w:type="spellEnd"/>
                    <w:r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</w:rPr>
                      <w:t>/287704</w:t>
                    </w:r>
                  </w:hyperlink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. </w:t>
                  </w:r>
                </w:p>
              </w:tc>
            </w:tr>
          </w:tbl>
          <w:p w:rsidR="00EF00C0" w:rsidRDefault="00EF00C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0C0" w:rsidRDefault="00EF00C0" w:rsidP="00EF00C0">
      <w:pPr>
        <w:rPr>
          <w:rFonts w:eastAsia="Times New Roman"/>
          <w:vanish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F00C0" w:rsidTr="00EF00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F00C0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BDC3C7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EF00C0">
                    <w:tc>
                      <w:tcPr>
                        <w:tcW w:w="5000" w:type="pct"/>
                        <w:tcBorders>
                          <w:top w:val="single" w:sz="12" w:space="0" w:color="BDC3C7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00C0" w:rsidRDefault="00EF00C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F00C0" w:rsidRDefault="00EF00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0C0" w:rsidRDefault="00EF00C0" w:rsidP="00EF00C0">
      <w:pPr>
        <w:rPr>
          <w:rFonts w:eastAsia="Times New Roman"/>
          <w:vanish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F00C0" w:rsidTr="00EF00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vertAnchor="text"/>
              <w:tblW w:w="96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F00C0"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15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vertAnchor="text" w:tblpXSpec="right" w:tblpYSpec="center"/>
                    <w:tblW w:w="2850" w:type="dxa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2430"/>
                  </w:tblGrid>
                  <w:tr w:rsidR="00EF00C0"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1524000" cy="1524000"/>
                              <wp:effectExtent l="0" t="0" r="0" b="0"/>
                              <wp:wrapSquare wrapText="bothSides"/>
                              <wp:docPr id="10" name="Рисунок 10" descr="http://static1.mlsendru.com/data/builder/1674929/2016012815261620_300_300_1_0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static1.mlsendru.com/data/builder/1674929/2016012815261620_300_300_1_0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EF00C0">
                    <w:trPr>
                      <w:trHeight w:val="75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7"/>
                      <w:rFonts w:ascii="Helvetica" w:hAnsi="Helvetica" w:cs="Helvetica"/>
                      <w:color w:val="2C3E50"/>
                      <w:sz w:val="21"/>
                      <w:szCs w:val="21"/>
                    </w:rPr>
                    <w:t>Школьный бизнес-лагерь </w:t>
                  </w:r>
                </w:p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7"/>
                      <w:rFonts w:ascii="Helvetica" w:hAnsi="Helvetica" w:cs="Helvetica"/>
                      <w:color w:val="2C3E50"/>
                      <w:sz w:val="21"/>
                      <w:szCs w:val="21"/>
                    </w:rPr>
                    <w:t>от программы «Ты – предприниматель»</w:t>
                  </w:r>
                </w:p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jc w:val="both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Если тебе от 14 до 17 лет и ты мечтаешь о создании собственного бизнеса, не упусти возможность побывать в школьном бизнес-лагере от федеральной программы </w:t>
                  </w:r>
                  <w:hyperlink r:id="rId10" w:tgtFrame="_blank" w:history="1">
                    <w:r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</w:rPr>
                      <w:t>«Ты – предприниматель»</w:t>
                    </w:r>
                  </w:hyperlink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 в Самарской области!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 С 5 по 7 февраля на площадке турбазы «Циолковский» тебя ждёт крутой образовательный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интенсив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, развлекательная программа и общение с единомышленниками. </w:t>
                  </w:r>
                </w:p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jc w:val="both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Чтобы получить бесплатную путёвку и узнать больше – пройди по ссылке </w:t>
                  </w:r>
                  <w:hyperlink r:id="rId11" w:tgtFrame="_blank" w:history="1">
                    <w:r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</w:rPr>
                      <w:t>molpred-63.timepad.ru/</w:t>
                    </w:r>
                    <w:proofErr w:type="spellStart"/>
                    <w:r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</w:rPr>
                      <w:t>event</w:t>
                    </w:r>
                    <w:proofErr w:type="spellEnd"/>
                    <w:r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</w:rPr>
                      <w:t>/287763</w:t>
                    </w:r>
                  </w:hyperlink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. </w:t>
                  </w:r>
                </w:p>
              </w:tc>
            </w:tr>
          </w:tbl>
          <w:p w:rsidR="00EF00C0" w:rsidRDefault="00EF00C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0C0" w:rsidRDefault="00EF00C0" w:rsidP="00EF00C0">
      <w:pPr>
        <w:rPr>
          <w:rFonts w:eastAsia="Times New Roman"/>
          <w:vanish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F00C0" w:rsidTr="00EF00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F00C0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BDC3C7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EF00C0">
                    <w:tc>
                      <w:tcPr>
                        <w:tcW w:w="5000" w:type="pct"/>
                        <w:tcBorders>
                          <w:top w:val="single" w:sz="12" w:space="0" w:color="BDC3C7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00C0" w:rsidRDefault="00EF00C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F00C0" w:rsidRDefault="00EF00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0C0" w:rsidRDefault="00EF00C0" w:rsidP="00EF00C0">
      <w:pPr>
        <w:rPr>
          <w:rFonts w:eastAsia="Times New Roman"/>
          <w:vanish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F00C0" w:rsidTr="00EF00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vertAnchor="text"/>
              <w:tblW w:w="96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F00C0"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15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vertAnchor="text"/>
                    <w:tblW w:w="2850" w:type="dxa"/>
                    <w:tblLook w:val="04A0" w:firstRow="1" w:lastRow="0" w:firstColumn="1" w:lastColumn="0" w:noHBand="0" w:noVBand="1"/>
                  </w:tblPr>
                  <w:tblGrid>
                    <w:gridCol w:w="2430"/>
                    <w:gridCol w:w="420"/>
                  </w:tblGrid>
                  <w:tr w:rsidR="00EF00C0">
                    <w:tc>
                      <w:tcPr>
                        <w:tcW w:w="24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524000" cy="1524000"/>
                              <wp:effectExtent l="0" t="0" r="0" b="0"/>
                              <wp:wrapSquare wrapText="bothSides"/>
                              <wp:docPr id="9" name="Рисунок 9" descr="http://static3.mlsendru.com/data/builder/1674929/20160128152925233_300_300_1_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tatic3.mlsendru.com/data/builder/1674929/20160128152925233_300_300_1_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00C0">
                    <w:trPr>
                      <w:trHeight w:val="75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7"/>
                      <w:rFonts w:ascii="Helvetica" w:hAnsi="Helvetica" w:cs="Helvetica"/>
                      <w:color w:val="2C3E50"/>
                      <w:sz w:val="21"/>
                      <w:szCs w:val="21"/>
                    </w:rPr>
                    <w:t>Выставка-форум </w:t>
                  </w:r>
                </w:p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7"/>
                      <w:rFonts w:ascii="Helvetica" w:hAnsi="Helvetica" w:cs="Helvetica"/>
                      <w:color w:val="2C3E50"/>
                      <w:sz w:val="21"/>
                      <w:szCs w:val="21"/>
                    </w:rPr>
                    <w:t>«Образование. Наука. Бизнес»</w:t>
                  </w:r>
                </w:p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jc w:val="both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28 – 30 января 2016 года на базе самарского центра «Экспо-Волга» пройдёт профильная выставка «Образование. Наука. Бизнес». Все дни свою работу будет вести стенд Информационно-консалтингового агентства Самарской области. </w:t>
                  </w:r>
                </w:p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jc w:val="both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Программа и расписание мастер-классов для бизнесменов – </w:t>
                  </w:r>
                  <w:hyperlink r:id="rId13" w:tgtFrame="_blank" w:history="1">
                    <w:r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</w:rPr>
                      <w:t>onb-expo.ru.</w:t>
                    </w:r>
                  </w:hyperlink>
                </w:p>
              </w:tc>
            </w:tr>
          </w:tbl>
          <w:p w:rsidR="00EF00C0" w:rsidRDefault="00EF00C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0C0" w:rsidRDefault="00EF00C0" w:rsidP="00EF00C0">
      <w:pPr>
        <w:rPr>
          <w:rFonts w:eastAsia="Times New Roman"/>
          <w:vanish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F00C0" w:rsidTr="00EF00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F00C0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BDC3C7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EF00C0">
                    <w:tc>
                      <w:tcPr>
                        <w:tcW w:w="5000" w:type="pct"/>
                        <w:tcBorders>
                          <w:top w:val="single" w:sz="12" w:space="0" w:color="BDC3C7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00C0" w:rsidRDefault="00EF00C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F00C0" w:rsidRDefault="00EF00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0C0" w:rsidRDefault="00EF00C0" w:rsidP="00EF00C0">
      <w:pPr>
        <w:rPr>
          <w:rFonts w:eastAsia="Times New Roman"/>
          <w:vanish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F00C0" w:rsidTr="00EF00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vertAnchor="text"/>
              <w:tblW w:w="96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F00C0"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15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vertAnchor="text" w:tblpXSpec="right" w:tblpYSpec="center"/>
                    <w:tblW w:w="2850" w:type="dxa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2430"/>
                  </w:tblGrid>
                  <w:tr w:rsidR="00EF00C0"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1524000" cy="1524000"/>
                              <wp:effectExtent l="0" t="0" r="0" b="0"/>
                              <wp:wrapSquare wrapText="bothSides"/>
                              <wp:docPr id="8" name="Рисунок 8" descr="http://static1.mlsendru.com/data/builder/1674929/20160128155601613_300_300_1_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static1.mlsendru.com/data/builder/1674929/20160128155601613_300_300_1_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EF00C0">
                    <w:trPr>
                      <w:trHeight w:val="75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7"/>
                      <w:rFonts w:ascii="Helvetica" w:hAnsi="Helvetica" w:cs="Helvetica"/>
                      <w:color w:val="2C3E50"/>
                      <w:sz w:val="21"/>
                      <w:szCs w:val="21"/>
                    </w:rPr>
                    <w:t>Премия «</w:t>
                  </w:r>
                  <w:proofErr w:type="spellStart"/>
                  <w:r>
                    <w:rPr>
                      <w:rStyle w:val="a7"/>
                      <w:rFonts w:ascii="Helvetica" w:hAnsi="Helvetica" w:cs="Helvetica"/>
                      <w:color w:val="2C3E50"/>
                      <w:sz w:val="21"/>
                      <w:szCs w:val="21"/>
                    </w:rPr>
                    <w:t>Стартап</w:t>
                  </w:r>
                  <w:proofErr w:type="spellEnd"/>
                  <w:r>
                    <w:rPr>
                      <w:rStyle w:val="a7"/>
                      <w:rFonts w:ascii="Helvetica" w:hAnsi="Helvetica" w:cs="Helvetica"/>
                      <w:color w:val="2C3E50"/>
                      <w:sz w:val="21"/>
                      <w:szCs w:val="21"/>
                    </w:rPr>
                    <w:t xml:space="preserve"> года»</w:t>
                  </w:r>
                </w:p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jc w:val="both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Высшая школа экономики при поддержке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Google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 проводит ежегодную премию «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Стартап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 года». Оскар в мире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российских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стартапов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 будет вручён уже в феврале, а подать заявку на участие можно до 31 января. </w:t>
                  </w:r>
                </w:p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jc w:val="both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Информация для участников и гостей – </w:t>
                  </w:r>
                  <w:hyperlink r:id="rId15" w:tgtFrame="_blank" w:history="1">
                    <w:r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</w:rPr>
                      <w:t>hse.ru/</w:t>
                    </w:r>
                    <w:proofErr w:type="spellStart"/>
                    <w:r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</w:rPr>
                      <w:t>startupaward</w:t>
                    </w:r>
                    <w:proofErr w:type="spellEnd"/>
                    <w:r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</w:rPr>
                      <w:t>/#</w:t>
                    </w:r>
                    <w:proofErr w:type="spellStart"/>
                    <w:r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</w:rPr>
                      <w:t>about</w:t>
                    </w:r>
                    <w:proofErr w:type="spellEnd"/>
                  </w:hyperlink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EF00C0" w:rsidRDefault="00EF00C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0C0" w:rsidRDefault="00EF00C0" w:rsidP="00EF00C0">
      <w:pPr>
        <w:rPr>
          <w:rFonts w:eastAsia="Times New Roman"/>
          <w:vanish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F00C0" w:rsidTr="00EF00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F00C0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BDC3C7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EF00C0">
                    <w:tc>
                      <w:tcPr>
                        <w:tcW w:w="5000" w:type="pct"/>
                        <w:tcBorders>
                          <w:top w:val="single" w:sz="12" w:space="0" w:color="BDC3C7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00C0" w:rsidRDefault="00EF00C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F00C0" w:rsidRDefault="00EF00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0C0" w:rsidRDefault="00EF00C0" w:rsidP="00EF00C0">
      <w:pPr>
        <w:rPr>
          <w:rFonts w:eastAsia="Times New Roman"/>
          <w:vanish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F00C0" w:rsidRPr="00EF00C0" w:rsidTr="00EF00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vertAnchor="text"/>
              <w:tblW w:w="96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F00C0" w:rsidRPr="00EF00C0"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15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vertAnchor="text"/>
                    <w:tblW w:w="2850" w:type="dxa"/>
                    <w:tblLook w:val="04A0" w:firstRow="1" w:lastRow="0" w:firstColumn="1" w:lastColumn="0" w:noHBand="0" w:noVBand="1"/>
                  </w:tblPr>
                  <w:tblGrid>
                    <w:gridCol w:w="2430"/>
                    <w:gridCol w:w="420"/>
                  </w:tblGrid>
                  <w:tr w:rsidR="00EF00C0">
                    <w:tc>
                      <w:tcPr>
                        <w:tcW w:w="24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524000" cy="1524000"/>
                              <wp:effectExtent l="0" t="0" r="0" b="0"/>
                              <wp:wrapSquare wrapText="bothSides"/>
                              <wp:docPr id="7" name="Рисунок 7" descr="http://static3.mlsendru.com/data/builder/1674929/20160128153706789_300_300_1_0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static3.mlsendru.com/data/builder/1674929/20160128153706789_300_300_1_0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00C0">
                    <w:trPr>
                      <w:trHeight w:val="75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7"/>
                      <w:rFonts w:ascii="Helvetica" w:hAnsi="Helvetica" w:cs="Helvetica"/>
                      <w:color w:val="000000"/>
                      <w:sz w:val="21"/>
                      <w:szCs w:val="21"/>
                    </w:rPr>
                    <w:t> </w:t>
                  </w:r>
                  <w:r>
                    <w:rPr>
                      <w:rStyle w:val="a7"/>
                      <w:rFonts w:ascii="Helvetica" w:hAnsi="Helvetica" w:cs="Helvetica"/>
                      <w:color w:val="2C3E50"/>
                      <w:sz w:val="21"/>
                      <w:szCs w:val="21"/>
                    </w:rPr>
                    <w:t>«</w:t>
                  </w:r>
                  <w:proofErr w:type="spellStart"/>
                  <w:r>
                    <w:rPr>
                      <w:rStyle w:val="a7"/>
                      <w:rFonts w:ascii="Helvetica" w:hAnsi="Helvetica" w:cs="Helvetica"/>
                      <w:color w:val="2C3E50"/>
                      <w:sz w:val="21"/>
                      <w:szCs w:val="21"/>
                    </w:rPr>
                    <w:t>Сколково</w:t>
                  </w:r>
                  <w:proofErr w:type="spellEnd"/>
                  <w:r>
                    <w:rPr>
                      <w:rStyle w:val="a7"/>
                      <w:rFonts w:ascii="Helvetica" w:hAnsi="Helvetica" w:cs="Helvetica"/>
                      <w:color w:val="2C3E50"/>
                      <w:sz w:val="21"/>
                      <w:szCs w:val="21"/>
                    </w:rPr>
                    <w:t>» и «РЖД» ищут таланты</w:t>
                  </w:r>
                </w:p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jc w:val="both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Фонд «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Сколково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» совместно с ОАО «РЖД» при участии отраслевых партнеров объявили конкурс проектов по созданию инновационных решений для железнодорожного и рельсового транспорта. Организаторы ищут новейшие продукты и решения по снижению издержек и повышению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энергоэффективности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 в данной сфере. Фонд «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Сколково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» выделит победителям конкурса денежные гранты в размере до ₽5 млн. </w:t>
                  </w:r>
                </w:p>
                <w:p w:rsidR="00EF00C0" w:rsidRPr="00EF00C0" w:rsidRDefault="00EF00C0">
                  <w:pPr>
                    <w:pStyle w:val="a6"/>
                    <w:spacing w:before="0" w:beforeAutospacing="0" w:after="150" w:afterAutospacing="0" w:line="345" w:lineRule="atLeast"/>
                    <w:jc w:val="both"/>
                    <w:rPr>
                      <w:rFonts w:ascii="Helvetica" w:hAnsi="Helvetica" w:cs="Helvetica"/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Больше</w:t>
                  </w:r>
                  <w:r w:rsidRPr="00EF00C0">
                    <w:rPr>
                      <w:rFonts w:ascii="Helvetica" w:hAnsi="Helvetica" w:cs="Helvetica"/>
                      <w:color w:val="000000"/>
                      <w:sz w:val="21"/>
                      <w:szCs w:val="21"/>
                      <w:lang w:val="en-US"/>
                    </w:rPr>
                    <w:t xml:space="preserve">: </w:t>
                  </w:r>
                  <w:hyperlink r:id="rId17" w:tgtFrame="_blank" w:history="1">
                    <w:r w:rsidRPr="00EF00C0"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  <w:lang w:val="en-US"/>
                      </w:rPr>
                      <w:t>sk.ru/foundation/events/december2015/</w:t>
                    </w:r>
                    <w:proofErr w:type="spellStart"/>
                    <w:r w:rsidRPr="00EF00C0"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  <w:lang w:val="en-US"/>
                      </w:rPr>
                      <w:t>rzd</w:t>
                    </w:r>
                    <w:proofErr w:type="spellEnd"/>
                    <w:r w:rsidRPr="00EF00C0"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  <w:lang w:val="en-US"/>
                      </w:rPr>
                      <w:t>/</w:t>
                    </w:r>
                  </w:hyperlink>
                  <w:r w:rsidRPr="00EF00C0">
                    <w:rPr>
                      <w:rFonts w:ascii="Helvetica" w:hAnsi="Helvetica" w:cs="Helvetica"/>
                      <w:color w:val="000000"/>
                      <w:sz w:val="21"/>
                      <w:szCs w:val="21"/>
                      <w:lang w:val="en-US"/>
                    </w:rPr>
                    <w:t>.</w:t>
                  </w:r>
                </w:p>
              </w:tc>
            </w:tr>
          </w:tbl>
          <w:p w:rsidR="00EF00C0" w:rsidRPr="00EF00C0" w:rsidRDefault="00EF00C0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EF00C0" w:rsidRPr="00EF00C0" w:rsidRDefault="00EF00C0" w:rsidP="00EF00C0">
      <w:pPr>
        <w:rPr>
          <w:rFonts w:eastAsia="Times New Roman"/>
          <w:vanish/>
          <w:lang w:val="en-US"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F00C0" w:rsidRPr="00EF00C0" w:rsidTr="00EF00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F00C0" w:rsidRPr="00EF00C0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BDC3C7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EF00C0" w:rsidRPr="00EF00C0">
                    <w:tc>
                      <w:tcPr>
                        <w:tcW w:w="5000" w:type="pct"/>
                        <w:tcBorders>
                          <w:top w:val="single" w:sz="12" w:space="0" w:color="BDC3C7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F00C0" w:rsidRP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EF00C0" w:rsidRPr="00EF00C0" w:rsidRDefault="00EF00C0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F00C0" w:rsidRPr="00EF00C0" w:rsidRDefault="00EF00C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EF00C0" w:rsidRPr="00EF00C0" w:rsidRDefault="00EF00C0" w:rsidP="00EF00C0">
      <w:pPr>
        <w:rPr>
          <w:rFonts w:eastAsia="Times New Roman"/>
          <w:vanish/>
          <w:lang w:val="en-US"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F00C0" w:rsidTr="00EF00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vertAnchor="text"/>
              <w:tblW w:w="96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F00C0"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15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vertAnchor="text" w:tblpXSpec="right" w:tblpYSpec="center"/>
                    <w:tblW w:w="2850" w:type="dxa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2430"/>
                  </w:tblGrid>
                  <w:tr w:rsidR="00EF00C0" w:rsidRPr="00EF00C0"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P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4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Pr="00EF00C0" w:rsidRDefault="00EF00C0">
                        <w:pPr>
                          <w:rPr>
                            <w:rFonts w:eastAsia="Times New Roman"/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1524000" cy="1524000"/>
                              <wp:effectExtent l="0" t="0" r="0" b="0"/>
                              <wp:wrapSquare wrapText="bothSides"/>
                              <wp:docPr id="6" name="Рисунок 6" descr="http://static2.mlsendru.com/data/builder/1674929/20160128154006140_300_300_1_0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static2.mlsendru.com/data/builder/1674929/20160128154006140_300_300_1_0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EF00C0" w:rsidRPr="00EF00C0">
                    <w:trPr>
                      <w:trHeight w:val="75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P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P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7"/>
                      <w:rFonts w:ascii="Helvetica" w:hAnsi="Helvetica" w:cs="Helvetica"/>
                      <w:color w:val="2C3E50"/>
                      <w:sz w:val="21"/>
                      <w:szCs w:val="21"/>
                    </w:rPr>
                    <w:t>Бесплатное создание веб-сайтов </w:t>
                  </w:r>
                </w:p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7"/>
                      <w:rFonts w:ascii="Helvetica" w:hAnsi="Helvetica" w:cs="Helvetica"/>
                      <w:color w:val="2C3E50"/>
                      <w:sz w:val="21"/>
                      <w:szCs w:val="21"/>
                    </w:rPr>
                    <w:t>для юридических лиц</w:t>
                  </w:r>
                </w:p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jc w:val="both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Известно, что хороший сайт расскажет посетителю о вашем продукте, повысит узнаваемость компании и, конечно, позволит увеличить продажи. В целях поддержки предпринимательства, Фонд «Региональный центр развития предпринимательства Самарской области» объявляет приём заявок на бесплатное создание веб-сайтов. </w:t>
                  </w:r>
                </w:p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jc w:val="both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Если вы являетесь представителем малого или среднего бизнеса, мы ждем вашу заявку здесь: </w:t>
                  </w:r>
                  <w:hyperlink r:id="rId19" w:tgtFrame="_blank" w:history="1">
                    <w:r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</w:rPr>
                      <w:t>futuroom-cw.ru/request_wb.html</w:t>
                    </w:r>
                  </w:hyperlink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EF00C0" w:rsidRDefault="00EF00C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0C0" w:rsidRDefault="00EF00C0" w:rsidP="00EF00C0">
      <w:pPr>
        <w:rPr>
          <w:rFonts w:eastAsia="Times New Roman"/>
          <w:vanish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F00C0" w:rsidTr="00EF00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F00C0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BDC3C7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EF00C0">
                    <w:tc>
                      <w:tcPr>
                        <w:tcW w:w="5000" w:type="pct"/>
                        <w:tcBorders>
                          <w:top w:val="single" w:sz="12" w:space="0" w:color="BDC3C7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00C0" w:rsidRDefault="00EF00C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F00C0" w:rsidRDefault="00EF00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0C0" w:rsidRDefault="00EF00C0" w:rsidP="00EF00C0">
      <w:pPr>
        <w:rPr>
          <w:rFonts w:eastAsia="Times New Roman"/>
          <w:vanish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F00C0" w:rsidTr="00EF00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vertAnchor="text"/>
              <w:tblW w:w="96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F00C0"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15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vertAnchor="text"/>
                    <w:tblW w:w="2850" w:type="dxa"/>
                    <w:tblLook w:val="04A0" w:firstRow="1" w:lastRow="0" w:firstColumn="1" w:lastColumn="0" w:noHBand="0" w:noVBand="1"/>
                  </w:tblPr>
                  <w:tblGrid>
                    <w:gridCol w:w="2430"/>
                    <w:gridCol w:w="420"/>
                  </w:tblGrid>
                  <w:tr w:rsidR="00EF00C0">
                    <w:tc>
                      <w:tcPr>
                        <w:tcW w:w="24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524000" cy="1524000"/>
                              <wp:effectExtent l="0" t="0" r="0" b="0"/>
                              <wp:wrapSquare wrapText="bothSides"/>
                              <wp:docPr id="5" name="Рисунок 5" descr="http://static3.mlsendru.com/data/builder/1674929/20160128155341800_300_300_1_0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static3.mlsendru.com/data/builder/1674929/20160128155341800_300_300_1_0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00C0">
                    <w:trPr>
                      <w:trHeight w:val="75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7"/>
                      <w:rFonts w:ascii="Helvetica" w:hAnsi="Helvetica" w:cs="Helvetica"/>
                      <w:color w:val="2C3E50"/>
                      <w:sz w:val="21"/>
                      <w:szCs w:val="21"/>
                    </w:rPr>
                    <w:t>Маркетинговые консультации</w:t>
                  </w:r>
                  <w:r>
                    <w:rPr>
                      <w:rStyle w:val="a7"/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jc w:val="both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Отличная новость для всех предпринимателей региона: продолжается приём заявок на получение бесплатных маркетинговых консультаций для юридических лиц. Воспользовавшись данной программой, вы получите конкретные рекомендации по дальнейшему развитию и продвижению своего бизнеса с учетом имеющегося рекламного бюджета, целей и других особенностей. </w:t>
                  </w:r>
                </w:p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jc w:val="both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Подать заявку можно здесь: </w:t>
                  </w:r>
                  <w:hyperlink r:id="rId21" w:tgtFrame="_blank" w:history="1">
                    <w:r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</w:rPr>
                      <w:t>goo.gl/</w:t>
                    </w:r>
                    <w:proofErr w:type="spellStart"/>
                    <w:r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</w:rPr>
                      <w:t>forms</w:t>
                    </w:r>
                    <w:proofErr w:type="spellEnd"/>
                    <w:r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</w:rPr>
                      <w:t>/</w:t>
                    </w:r>
                    <w:proofErr w:type="spellStart"/>
                    <w:r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</w:rPr>
                      <w:t>LjbuHkIJQj</w:t>
                    </w:r>
                    <w:proofErr w:type="spellEnd"/>
                  </w:hyperlink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EF00C0" w:rsidRDefault="00EF00C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0C0" w:rsidRDefault="00EF00C0" w:rsidP="00EF00C0">
      <w:pPr>
        <w:rPr>
          <w:rFonts w:eastAsia="Times New Roman"/>
          <w:vanish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F00C0" w:rsidTr="00EF00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F00C0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BDC3C7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EF00C0">
                    <w:tc>
                      <w:tcPr>
                        <w:tcW w:w="5000" w:type="pct"/>
                        <w:tcBorders>
                          <w:top w:val="single" w:sz="12" w:space="0" w:color="BDC3C7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00C0" w:rsidRDefault="00EF00C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F00C0" w:rsidRDefault="00EF00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0C0" w:rsidRDefault="00EF00C0" w:rsidP="00EF00C0">
      <w:pPr>
        <w:rPr>
          <w:rFonts w:eastAsia="Times New Roman"/>
          <w:vanish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F00C0" w:rsidTr="00EF00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vertAnchor="text"/>
              <w:tblW w:w="96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F00C0"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15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vertAnchor="text" w:tblpXSpec="right" w:tblpYSpec="center"/>
                    <w:tblW w:w="2850" w:type="dxa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2430"/>
                  </w:tblGrid>
                  <w:tr w:rsidR="00EF00C0"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1524000" cy="695325"/>
                              <wp:effectExtent l="0" t="0" r="0" b="9525"/>
                              <wp:wrapSquare wrapText="bothSides"/>
                              <wp:docPr id="4" name="Рисунок 4" descr="http://static2.mlsendru.com/data/builder/1674929/20160128154401586_300_137_1_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static2.mlsendru.com/data/builder/1674929/20160128154401586_300_137_1_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EF00C0">
                    <w:trPr>
                      <w:trHeight w:val="75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7"/>
                      <w:rFonts w:ascii="Helvetica" w:hAnsi="Helvetica" w:cs="Helvetica"/>
                      <w:color w:val="2C3E50"/>
                      <w:sz w:val="21"/>
                      <w:szCs w:val="21"/>
                    </w:rPr>
                    <w:t>ЦМИТ: обучение высоким технологиям</w:t>
                  </w:r>
                </w:p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jc w:val="both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Центр молодежного инновационного творчества – это возможность получить знания по 3D-моделированию и 3D-печати, робототехнике. Всё это только часть курса, который может пройти любой желающий на базе ЦМИТ. Набор ведется в детские и взрослые группы. </w:t>
                  </w:r>
                </w:p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jc w:val="both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Больше информации и запись в группы – </w:t>
                  </w:r>
                  <w:hyperlink r:id="rId23" w:tgtFrame="_blank" w:history="1">
                    <w:r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</w:rPr>
                      <w:t>cmit63.ru.</w:t>
                    </w:r>
                  </w:hyperlink>
                </w:p>
              </w:tc>
            </w:tr>
          </w:tbl>
          <w:p w:rsidR="00EF00C0" w:rsidRDefault="00EF00C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0C0" w:rsidRDefault="00EF00C0" w:rsidP="00EF00C0">
      <w:pPr>
        <w:rPr>
          <w:rFonts w:eastAsia="Times New Roman"/>
          <w:vanish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F00C0" w:rsidTr="00EF00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F00C0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BDC3C7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EF00C0">
                    <w:tc>
                      <w:tcPr>
                        <w:tcW w:w="5000" w:type="pct"/>
                        <w:tcBorders>
                          <w:top w:val="single" w:sz="12" w:space="0" w:color="BDC3C7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00C0" w:rsidRDefault="00EF00C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F00C0" w:rsidRDefault="00EF00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0C0" w:rsidRDefault="00EF00C0" w:rsidP="00EF00C0">
      <w:pPr>
        <w:rPr>
          <w:rFonts w:eastAsia="Times New Roman"/>
          <w:vanish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F00C0" w:rsidTr="00EF00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vertAnchor="text"/>
              <w:tblW w:w="96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F00C0"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15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vertAnchor="text"/>
                    <w:tblW w:w="2850" w:type="dxa"/>
                    <w:tblLook w:val="04A0" w:firstRow="1" w:lastRow="0" w:firstColumn="1" w:lastColumn="0" w:noHBand="0" w:noVBand="1"/>
                  </w:tblPr>
                  <w:tblGrid>
                    <w:gridCol w:w="2430"/>
                    <w:gridCol w:w="420"/>
                  </w:tblGrid>
                  <w:tr w:rsidR="00EF00C0">
                    <w:tc>
                      <w:tcPr>
                        <w:tcW w:w="24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524000" cy="1524000"/>
                              <wp:effectExtent l="0" t="0" r="0" b="0"/>
                              <wp:wrapSquare wrapText="bothSides"/>
                              <wp:docPr id="3" name="Рисунок 3" descr="http://static2.mlsendru.com/data/builder/1674929/20160128154504112_300_300_1_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static2.mlsendru.com/data/builder/1674929/20160128154504112_300_300_1_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00C0">
                    <w:trPr>
                      <w:trHeight w:val="75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F00C0" w:rsidRDefault="00EF00C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7"/>
                      <w:rFonts w:ascii="Helvetica" w:hAnsi="Helvetica" w:cs="Helvetica"/>
                      <w:color w:val="2C3E50"/>
                      <w:sz w:val="21"/>
                      <w:szCs w:val="21"/>
                    </w:rPr>
                    <w:t>FUTUROOM – рабочее пространство будущего</w:t>
                  </w:r>
                </w:p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jc w:val="both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Коворкинг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-центр </w:t>
                  </w:r>
                  <w:hyperlink r:id="rId25" w:tgtFrame="_blank" w:history="1">
                    <w:r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</w:rPr>
                      <w:t>«FUTUROOM»</w:t>
                    </w:r>
                  </w:hyperlink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 – это креативная офисная площадка в центре Самары. У резидентов есть возможность выбрать подходящий тариф и арендовать рабочее место на самых выгодных условиях. Кроме того, «FUTUROOM» – это постоянное общение с единомышленниками, лекции и семинары от ведущих специалистов в области бизнеса, IT, медиа, дизайна и не только. </w:t>
                  </w:r>
                </w:p>
                <w:p w:rsidR="00EF00C0" w:rsidRDefault="00EF00C0">
                  <w:pPr>
                    <w:pStyle w:val="a6"/>
                    <w:spacing w:before="0" w:beforeAutospacing="0" w:after="150" w:afterAutospacing="0" w:line="345" w:lineRule="atLeast"/>
                    <w:jc w:val="both"/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Узнать подробности и записаться на бесплатный тестовый день – </w:t>
                  </w:r>
                  <w:hyperlink r:id="rId26" w:tgtFrame="_blank" w:history="1">
                    <w:r>
                      <w:rPr>
                        <w:rStyle w:val="a5"/>
                        <w:rFonts w:ascii="Helvetica" w:hAnsi="Helvetica" w:cs="Helvetica"/>
                        <w:color w:val="34495E"/>
                        <w:sz w:val="21"/>
                        <w:szCs w:val="21"/>
                      </w:rPr>
                      <w:t>futuroom-cw.ru</w:t>
                    </w:r>
                  </w:hyperlink>
                </w:p>
              </w:tc>
            </w:tr>
          </w:tbl>
          <w:p w:rsidR="00EF00C0" w:rsidRDefault="00EF00C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A19E9" w:rsidRDefault="002A19E9">
      <w:bookmarkStart w:id="0" w:name="_GoBack"/>
      <w:bookmarkEnd w:id="0"/>
    </w:p>
    <w:sectPr w:rsidR="002A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C0"/>
    <w:rsid w:val="002A19E9"/>
    <w:rsid w:val="00E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C0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F00C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F00C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F00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C0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F00C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F00C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F0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mlsendru.com/link/c/YT0yODQ2MzMyMTMzNjY2OTk2MDMmYz1nOGo5JmU9MjA1MTgzMjkmYj0zMTEwMDE1MSZkPWQ0ZjR0NmE=.bYOoaE0csVzcfV0iyizZBwV0i4xoaaP6YPoFFQ5dqDk" TargetMode="External"/><Relationship Id="rId13" Type="http://schemas.openxmlformats.org/officeDocument/2006/relationships/hyperlink" Target="http://track.mlsendru.com/link/c/YT0yODQ2MzMyMTMzNjY2OTk2MDMmYz1nOGo5JmU9MjA1MTgzMjkmYj0zMTEwMDE1NyZkPWs5ZDN5OWI=.U2qZozXCyDA2rj8DG9GB238hOXRlyyklO5LF_czvf0s" TargetMode="External"/><Relationship Id="rId18" Type="http://schemas.openxmlformats.org/officeDocument/2006/relationships/image" Target="http://static2.mlsendru.com/data/builder/1674929/20160128154006140_300_300_1_0.jpeg" TargetMode="External"/><Relationship Id="rId26" Type="http://schemas.openxmlformats.org/officeDocument/2006/relationships/hyperlink" Target="http://track.mlsendru.com/link/c/YT0yODQ2MzMyMTMzNjY2OTk2MDMmYz1nOGo5JmU9MjA1MTgzMjkmYj0zMTEwMDE3MSZkPWkzZTJvOGE=.Doo5_J1YCt96rabgEf7qZkvu5Z4kt2V55KFuk-Byzu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rack.mlsendru.com/link/c/YT0yODQ2MzMyMTMzNjY2OTk2MDMmYz1nOGo5JmU9MjA1MTgzMjkmYj0zMTEwMDE2NSZkPWoxaDVpOHo=.awYGWtjcyJvELvrF-OjMrIy3tJcsK7BiG47Nn1-kEaQ" TargetMode="External"/><Relationship Id="rId7" Type="http://schemas.openxmlformats.org/officeDocument/2006/relationships/hyperlink" Target="http://track.mlsendru.com/link/c/YT0yODQ2MzMyMTMzNjY2OTk2MDMmYz1nOGo5JmU9MjA1MTgzMjkmYj0zMTEwMDE0OSZkPWwxaDRzN3k=.a-KG1TZglbR5AAUF3oKZJZEbCi2mhw5RK56orLv0aUI" TargetMode="External"/><Relationship Id="rId12" Type="http://schemas.openxmlformats.org/officeDocument/2006/relationships/image" Target="http://static3.mlsendru.com/data/builder/1674929/20160128152925233_300_300_1_0.png" TargetMode="External"/><Relationship Id="rId17" Type="http://schemas.openxmlformats.org/officeDocument/2006/relationships/hyperlink" Target="http://track.mlsendru.com/link/c/YT0yODQ2MzMyMTMzNjY2OTk2MDMmYz1nOGo5JmU9MjA1MTgzMjkmYj0zMTEwMDE2MSZkPWMwYjFmOWQ=.CXSUXJWYMgnjW5vnukGVRvdvTlr5zsbjSvCuah0_quI" TargetMode="External"/><Relationship Id="rId25" Type="http://schemas.openxmlformats.org/officeDocument/2006/relationships/hyperlink" Target="http://track.mlsendru.com/link/c/YT0yODQ2MzMyMTMzNjY2OTk2MDMmYz1nOGo5JmU9MjA1MTgzMjkmYj0zMTEwMDE2OSZkPWY0aDVzMW0=.iojio9ryio2b6lxo6QR368jXLS3U_D4LIkjoXtnHtJA" TargetMode="External"/><Relationship Id="rId2" Type="http://schemas.microsoft.com/office/2007/relationships/stylesWithEffects" Target="stylesWithEffects.xml"/><Relationship Id="rId16" Type="http://schemas.openxmlformats.org/officeDocument/2006/relationships/image" Target="http://static3.mlsendru.com/data/builder/1674929/20160128153706789_300_300_1_0.jpeg" TargetMode="External"/><Relationship Id="rId20" Type="http://schemas.openxmlformats.org/officeDocument/2006/relationships/image" Target="http://static3.mlsendru.com/data/builder/1674929/20160128155341800_300_300_1_0.jpeg" TargetMode="External"/><Relationship Id="rId1" Type="http://schemas.openxmlformats.org/officeDocument/2006/relationships/styles" Target="styles.xml"/><Relationship Id="rId6" Type="http://schemas.openxmlformats.org/officeDocument/2006/relationships/image" Target="http://static1.mlsendru.com/data/builder/1674929/20160128151646162_300_300_1_0.jpeg" TargetMode="External"/><Relationship Id="rId11" Type="http://schemas.openxmlformats.org/officeDocument/2006/relationships/hyperlink" Target="http://track.mlsendru.com/link/c/YT0yODQ2MzMyMTMzNjY2OTk2MDMmYz1nOGo5JmU9MjA1MTgzMjkmYj0zMTEwMDE1NSZkPW41aTVzNHE=.uDOg-fAEw6QMff8ZLFrg0a-XumT8iFyWYOse54qq0Ek" TargetMode="External"/><Relationship Id="rId24" Type="http://schemas.openxmlformats.org/officeDocument/2006/relationships/image" Target="http://static2.mlsendru.com/data/builder/1674929/20160128154504112_300_300_1_0.p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rack.mlsendru.com/link/c/YT0yODQ2MzMyMTMzNjY2OTk2MDMmYz1nOGo5JmU9MjA1MTgzMjkmYj0zMTEwMDE1OSZkPWoxZzdhMHk=.xKqaV7zOOo3nnGEYJ_uQEQW5saQX8JUsMgX5Vsjhz7E" TargetMode="External"/><Relationship Id="rId23" Type="http://schemas.openxmlformats.org/officeDocument/2006/relationships/hyperlink" Target="http://track.mlsendru.com/link/c/YT0yODQ2MzMyMTMzNjY2OTk2MDMmYz1nOGo5JmU9MjA1MTgzMjkmYj0zMTEwMDE2NyZkPW84ajliN3U=.cjO5e32FJxumXXU2z6fnRtaEOTjufsm4aviKkz8KaH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rack.mlsendru.com/link/c/YT0yODQ2MzMyMTMzNjY2OTk2MDMmYz1nOGo5JmU9MjA1MTgzMjkmYj0zMTEwMDE1MyZkPWYzejdnN3k=.SbMDmvKcbFGc7iIE5Q4BVYUtUc2Xe_fuXBoKtplzZ-g" TargetMode="External"/><Relationship Id="rId19" Type="http://schemas.openxmlformats.org/officeDocument/2006/relationships/hyperlink" Target="http://track.mlsendru.com/link/c/YT0yODQ2MzMyMTMzNjY2OTk2MDMmYz1nOGo5JmU9MjA1MTgzMjkmYj0zMTEwMDE2MyZkPWM0ZjBmOGQ=.QvayGHZo_imLp6Xk4nr2OisWlV7xaZbL86lfrwuIzIQ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static1.mlsendru.com/data/builder/1674929/2016012815261620_300_300_1_0.jpeg" TargetMode="External"/><Relationship Id="rId14" Type="http://schemas.openxmlformats.org/officeDocument/2006/relationships/image" Target="http://static1.mlsendru.com/data/builder/1674929/20160128155601613_300_300_1_0.png" TargetMode="External"/><Relationship Id="rId22" Type="http://schemas.openxmlformats.org/officeDocument/2006/relationships/image" Target="http://static2.mlsendru.com/data/builder/1674929/20160128154401586_300_137_1_0.p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Ефремов</dc:creator>
  <cp:keywords/>
  <dc:description/>
  <cp:lastModifiedBy>Алексей А. Ефремов</cp:lastModifiedBy>
  <cp:revision>1</cp:revision>
  <dcterms:created xsi:type="dcterms:W3CDTF">2016-01-29T05:22:00Z</dcterms:created>
  <dcterms:modified xsi:type="dcterms:W3CDTF">2016-01-29T05:24:00Z</dcterms:modified>
</cp:coreProperties>
</file>