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68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E81868" w:rsidRPr="00E81868">
        <w:rPr>
          <w:rFonts w:ascii="Times New Roman" w:hAnsi="Times New Roman" w:cs="Times New Roman"/>
          <w:b/>
          <w:sz w:val="24"/>
          <w:szCs w:val="24"/>
        </w:rPr>
        <w:t>5</w:t>
      </w:r>
    </w:p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68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68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E81868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868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E81868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1868">
        <w:rPr>
          <w:rFonts w:ascii="Times New Roman" w:hAnsi="Times New Roman" w:cs="Times New Roman"/>
          <w:sz w:val="24"/>
          <w:szCs w:val="24"/>
        </w:rPr>
        <w:t>г. Самара</w:t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Pr="00E81868">
        <w:rPr>
          <w:rFonts w:ascii="Times New Roman" w:hAnsi="Times New Roman" w:cs="Times New Roman"/>
          <w:sz w:val="24"/>
          <w:szCs w:val="24"/>
        </w:rPr>
        <w:tab/>
      </w:r>
      <w:r w:rsidR="00E81868" w:rsidRPr="00E81868">
        <w:rPr>
          <w:rFonts w:ascii="Times New Roman" w:hAnsi="Times New Roman" w:cs="Times New Roman"/>
          <w:sz w:val="24"/>
          <w:szCs w:val="24"/>
        </w:rPr>
        <w:t>30</w:t>
      </w:r>
      <w:r w:rsidRPr="00E81868">
        <w:rPr>
          <w:rFonts w:ascii="Times New Roman" w:hAnsi="Times New Roman" w:cs="Times New Roman"/>
          <w:sz w:val="24"/>
          <w:szCs w:val="24"/>
        </w:rPr>
        <w:t xml:space="preserve"> </w:t>
      </w:r>
      <w:r w:rsidR="00E81868" w:rsidRPr="00E81868">
        <w:rPr>
          <w:rFonts w:ascii="Times New Roman" w:hAnsi="Times New Roman" w:cs="Times New Roman"/>
          <w:sz w:val="24"/>
          <w:szCs w:val="24"/>
        </w:rPr>
        <w:t>июля</w:t>
      </w:r>
      <w:r w:rsidRPr="00E81868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E81868">
        <w:rPr>
          <w:rFonts w:ascii="Times New Roman" w:hAnsi="Times New Roman" w:cs="Times New Roman"/>
          <w:sz w:val="24"/>
          <w:szCs w:val="24"/>
        </w:rPr>
        <w:t>9</w:t>
      </w:r>
      <w:r w:rsidRPr="00E818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956"/>
        <w:gridCol w:w="992"/>
        <w:gridCol w:w="7660"/>
      </w:tblGrid>
      <w:tr w:rsidR="0048441C" w:rsidRPr="00375003" w:rsidTr="00C50941">
        <w:trPr>
          <w:gridBefore w:val="1"/>
          <w:wBefore w:w="24" w:type="dxa"/>
        </w:trPr>
        <w:tc>
          <w:tcPr>
            <w:tcW w:w="2948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48441C" w:rsidRPr="00E81868" w:rsidRDefault="00E81868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441C"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8441C"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E8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E81868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E8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81868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E81868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868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18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B0291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B0291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B0291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B43619" w:rsidRPr="00B02917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C50941">
        <w:trPr>
          <w:gridBefore w:val="1"/>
          <w:wBefore w:w="24" w:type="dxa"/>
        </w:trPr>
        <w:tc>
          <w:tcPr>
            <w:tcW w:w="2948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48441C" w:rsidRPr="00B02917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B02917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B02917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17" w:rsidRPr="00B02917" w:rsidTr="00C50941">
        <w:trPr>
          <w:gridBefore w:val="1"/>
          <w:wBefore w:w="24" w:type="dxa"/>
          <w:trHeight w:val="567"/>
        </w:trPr>
        <w:tc>
          <w:tcPr>
            <w:tcW w:w="10608" w:type="dxa"/>
            <w:gridSpan w:val="3"/>
          </w:tcPr>
          <w:p w:rsidR="00C937F2" w:rsidRPr="00B0291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B0291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B02917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B02917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B02917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B0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B0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B02917" w:rsidRPr="00B800D8" w:rsidRDefault="00B800D8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DE1">
              <w:rPr>
                <w:rFonts w:ascii="Times New Roman" w:hAnsi="Times New Roman"/>
                <w:i/>
                <w:sz w:val="24"/>
                <w:szCs w:val="24"/>
              </w:rPr>
              <w:t xml:space="preserve">О награждении членов </w:t>
            </w:r>
            <w:proofErr w:type="spellStart"/>
            <w:r w:rsidRPr="00ED5DE1">
              <w:rPr>
                <w:rFonts w:ascii="Times New Roman" w:hAnsi="Times New Roman"/>
                <w:i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/>
                <w:i/>
                <w:sz w:val="24"/>
                <w:szCs w:val="24"/>
              </w:rPr>
              <w:t xml:space="preserve"> Почётными грамотами и </w:t>
            </w:r>
            <w:r w:rsidR="00681E1B">
              <w:rPr>
                <w:rFonts w:ascii="Times New Roman" w:hAnsi="Times New Roman"/>
                <w:i/>
                <w:sz w:val="24"/>
                <w:szCs w:val="24"/>
              </w:rPr>
              <w:t xml:space="preserve">Почетными знаками </w:t>
            </w:r>
            <w:r w:rsidRPr="00ED5DE1">
              <w:rPr>
                <w:rFonts w:ascii="Times New Roman" w:hAnsi="Times New Roman"/>
                <w:i/>
                <w:sz w:val="24"/>
                <w:szCs w:val="24"/>
              </w:rPr>
              <w:t xml:space="preserve"> СРО </w:t>
            </w:r>
            <w:proofErr w:type="spellStart"/>
            <w:r w:rsidRPr="00ED5DE1">
              <w:rPr>
                <w:rFonts w:ascii="Times New Roman" w:hAnsi="Times New Roman"/>
                <w:i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/>
                <w:i/>
                <w:sz w:val="24"/>
                <w:szCs w:val="24"/>
              </w:rPr>
              <w:t xml:space="preserve"> «Гильдия архитекторов и проектировщиков Поволжья»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800D8" w:rsidRPr="00ED5DE1" w:rsidRDefault="00B800D8" w:rsidP="00B800D8">
            <w:pPr>
              <w:pStyle w:val="a5"/>
              <w:numPr>
                <w:ilvl w:val="0"/>
                <w:numId w:val="1"/>
              </w:numPr>
              <w:spacing w:after="240" w:line="276" w:lineRule="auto"/>
              <w:ind w:left="56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05F3">
              <w:rPr>
                <w:rFonts w:ascii="Times New Roman" w:hAnsi="Times New Roman"/>
                <w:i/>
                <w:sz w:val="24"/>
                <w:szCs w:val="24"/>
              </w:rPr>
              <w:t>О проведении праздничного мероприятия, посвящённого Дню строителя.</w:t>
            </w:r>
          </w:p>
          <w:p w:rsidR="00D974D1" w:rsidRPr="00B02917" w:rsidRDefault="00F223B3" w:rsidP="00B02917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B0291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B02917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0291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29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B02917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29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B02917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02917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B0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B029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B02917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02917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B02917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</w:t>
            </w:r>
            <w:bookmarkStart w:id="0" w:name="_GoBack"/>
            <w:bookmarkEnd w:id="0"/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оволжья» </w:t>
            </w:r>
            <w:r w:rsidR="00B02917" w:rsidRPr="00E4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C50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E41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4138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</w:t>
            </w: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DD4" w:rsidRPr="00B0291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B8267C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E41384"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Рапида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55DD4" w:rsidRPr="00B8267C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="00E41384"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7816334642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355DD4" w:rsidRPr="00B0291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B0291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B0291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B0291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2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4138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B029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B0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</w:t>
            </w:r>
            <w:r w:rsidRPr="00E4138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следующ</w:t>
            </w:r>
            <w:r w:rsidR="00E41384" w:rsidRPr="00E413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3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3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E41384" w:rsidRPr="00E413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413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E41384" w:rsidRPr="00E413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413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B02917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4" w:rsidRPr="00B8267C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E41384"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Рапида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FC3393" w:rsidRPr="00B8267C" w:rsidRDefault="00FC3393" w:rsidP="00E41384">
            <w:pPr>
              <w:pStyle w:val="a5"/>
              <w:spacing w:after="240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="00E41384"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7816334642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C3393" w:rsidRPr="00B02917" w:rsidRDefault="00FC3393" w:rsidP="00E4138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Обществу с ограниченной ответственностью «</w:t>
            </w:r>
            <w:r w:rsidR="00E41384"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Рапида</w:t>
            </w:r>
            <w:r w:rsidRPr="00B82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02917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E41384" w:rsidRPr="000C66AD" w:rsidRDefault="00E41384" w:rsidP="00E4138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E41384" w:rsidRPr="000C66AD" w:rsidRDefault="00E41384" w:rsidP="00E4138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E41384" w:rsidRPr="000C66AD" w:rsidRDefault="00E41384" w:rsidP="00E4138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B02917" w:rsidRDefault="00E41384" w:rsidP="00E41384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B02917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B02917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029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B029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B0291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B02917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2917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B02917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B02917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B02917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E41384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E41384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1384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E41384" w:rsidRPr="00E41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E41384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384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E41384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4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886D77" w:rsidRPr="00490916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B02917"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711C5" w:rsidRDefault="006711C5" w:rsidP="006711C5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6711C5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6711C5" w:rsidRPr="00692842" w:rsidRDefault="006711C5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C5" w:rsidRPr="00ED5DE1" w:rsidRDefault="006711C5" w:rsidP="006711C5">
            <w:pPr>
              <w:pStyle w:val="a5"/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 награждении членов </w:t>
            </w:r>
            <w:proofErr w:type="spellStart"/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Почётными грамотами и </w:t>
            </w:r>
            <w:r w:rsidR="00681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Почетными знаками</w:t>
            </w:r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СРО </w:t>
            </w:r>
            <w:proofErr w:type="spellStart"/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6711C5" w:rsidRPr="00ED5DE1" w:rsidRDefault="006711C5" w:rsidP="006711C5">
            <w:pPr>
              <w:pStyle w:val="6"/>
              <w:spacing w:before="0" w:after="0" w:line="276" w:lineRule="auto"/>
              <w:jc w:val="both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Начальника методического отдела Шабанову О.И.,  которая доложила, что в Совет </w:t>
            </w:r>
            <w:proofErr w:type="spellStart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поступили Ходатайства о награждении  организаций и  сотрудников членов </w:t>
            </w:r>
            <w:proofErr w:type="spellStart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. К Ходатайствам представлены необходимые документы в соответствии с Положением о награждении членов </w:t>
            </w:r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lastRenderedPageBreak/>
              <w:t xml:space="preserve">Саморегулируемой организации </w:t>
            </w:r>
            <w:proofErr w:type="spellStart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80EA7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СРО-ГАПП-П-12-2019-04</w:t>
            </w:r>
          </w:p>
          <w:p w:rsidR="006711C5" w:rsidRPr="00ED5DE1" w:rsidRDefault="006711C5" w:rsidP="006711C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6D77" w:rsidRPr="00692842" w:rsidRDefault="006711C5" w:rsidP="00B8267C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DE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Зимину В.Г., </w:t>
            </w:r>
            <w:r w:rsidR="00B8267C"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предложила наградить </w:t>
            </w:r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Почетными знаками  членов </w:t>
            </w:r>
            <w:proofErr w:type="spellStart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80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10-летнее  успешное сотрудничество и достойный вклад в </w:t>
            </w:r>
            <w:proofErr w:type="gramStart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СРО </w:t>
            </w:r>
            <w:proofErr w:type="spellStart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Гильдия архитекторов и проектировщиков Поволжья</w:t>
            </w:r>
            <w:r w:rsidR="00B82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A7">
              <w:rPr>
                <w:rFonts w:ascii="Times New Roman" w:hAnsi="Times New Roman" w:cs="Times New Roman"/>
                <w:sz w:val="24"/>
                <w:szCs w:val="24"/>
              </w:rPr>
              <w:t xml:space="preserve">  и в связи с Днём Строителя.</w:t>
            </w:r>
          </w:p>
        </w:tc>
      </w:tr>
      <w:tr w:rsidR="00386DBF" w:rsidRPr="00490916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DBF" w:rsidRPr="00692842" w:rsidRDefault="00386DBF" w:rsidP="00386DBF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DBF" w:rsidRPr="00692842" w:rsidRDefault="00386DBF" w:rsidP="00386DBF">
            <w:pPr>
              <w:pStyle w:val="a5"/>
              <w:tabs>
                <w:tab w:val="left" w:pos="317"/>
              </w:tabs>
              <w:spacing w:before="24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proofErr w:type="spellStart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Бессулина</w:t>
            </w:r>
            <w:proofErr w:type="spellEnd"/>
            <w:r w:rsidRPr="0069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86DBF" w:rsidRPr="00490916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DBF" w:rsidRPr="00692842" w:rsidRDefault="00386DBF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6DBF" w:rsidRDefault="00386DBF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№2 повестки:</w:t>
            </w: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67C" w:rsidRDefault="00B8267C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8267C" w:rsidRDefault="00B8267C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8267C" w:rsidRDefault="00B8267C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8267C" w:rsidRDefault="00B8267C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81E1B" w:rsidRDefault="00681E1B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711C5" w:rsidRPr="00E8363E" w:rsidRDefault="006711C5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E8363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6711C5" w:rsidRPr="00E8363E" w:rsidRDefault="006711C5" w:rsidP="006711C5">
            <w:pPr>
              <w:pStyle w:val="a5"/>
              <w:spacing w:before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6711C5" w:rsidRPr="00E8363E" w:rsidRDefault="006711C5" w:rsidP="006711C5">
            <w:pPr>
              <w:pStyle w:val="a5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11C5" w:rsidRDefault="006711C5" w:rsidP="006711C5">
            <w:pPr>
              <w:pStyle w:val="a5"/>
              <w:spacing w:before="2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Слушали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711C5" w:rsidRDefault="006711C5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11C5" w:rsidRDefault="006711C5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63E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711C5" w:rsidRDefault="006711C5" w:rsidP="006711C5">
            <w:pPr>
              <w:pStyle w:val="a5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11C5" w:rsidRDefault="006711C5" w:rsidP="006711C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1005F3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повестки:</w:t>
            </w: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1C5" w:rsidRPr="00692842" w:rsidRDefault="006711C5" w:rsidP="00386DB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DBF" w:rsidRPr="00692842" w:rsidRDefault="006711C5" w:rsidP="00386DBF">
            <w:pPr>
              <w:pStyle w:val="a5"/>
              <w:tabs>
                <w:tab w:val="left" w:pos="317"/>
              </w:tabs>
              <w:spacing w:before="24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 результатам обсуждения Советом принято решение:</w:t>
            </w:r>
          </w:p>
          <w:p w:rsidR="006711C5" w:rsidRPr="00ED5DE1" w:rsidRDefault="006711C5" w:rsidP="006711C5">
            <w:pPr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соответствии с «Положением о награждении членов  Саморегулируемой организации </w:t>
            </w:r>
            <w:proofErr w:type="spellStart"/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СОЮЗа</w:t>
            </w:r>
            <w:proofErr w:type="spellEnd"/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380E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СРО-ГАПП-П-12-2019-04</w:t>
            </w:r>
          </w:p>
          <w:p w:rsidR="006711C5" w:rsidRPr="008559D2" w:rsidRDefault="006711C5" w:rsidP="006711C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9D2">
              <w:rPr>
                <w:rFonts w:ascii="Times New Roman" w:hAnsi="Times New Roman" w:cs="Times New Roman"/>
                <w:iCs/>
                <w:sz w:val="24"/>
                <w:szCs w:val="24"/>
              </w:rPr>
              <w:t>НАГРАДИТЬ:</w:t>
            </w:r>
          </w:p>
          <w:p w:rsidR="006711C5" w:rsidRPr="008559D2" w:rsidRDefault="006711C5" w:rsidP="006711C5">
            <w:pPr>
              <w:spacing w:before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59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ПОЧЕТНОЙ ГРАМОТОЙ</w:t>
            </w:r>
          </w:p>
          <w:p w:rsidR="006711C5" w:rsidRPr="008559D2" w:rsidRDefault="006711C5" w:rsidP="006711C5">
            <w:pPr>
              <w:spacing w:before="120"/>
              <w:ind w:left="742"/>
              <w:jc w:val="center"/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</w:pPr>
            <w:r w:rsidRPr="008559D2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1.1. За высокое качество осуществления деятельности по выполнению работ по подготовке проектной документации объектов капитального строительства и в связи с Днём Строителя:</w:t>
            </w:r>
          </w:p>
          <w:tbl>
            <w:tblPr>
              <w:tblW w:w="805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225"/>
              <w:gridCol w:w="3060"/>
              <w:gridCol w:w="672"/>
              <w:gridCol w:w="3298"/>
            </w:tblGrid>
            <w:tr w:rsidR="006711C5" w:rsidRPr="008559D2" w:rsidTr="00C50941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 xml:space="preserve">Коляда                                                          Лилия 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Адольфовна</w:t>
                  </w:r>
                  <w:proofErr w:type="spellEnd"/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Инженер ПТО                                           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Экотерм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-проект</w:t>
                  </w:r>
                  <w:proofErr w:type="gramStart"/>
                  <w:r w:rsidRPr="006711C5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711C5" w:rsidRPr="008559D2" w:rsidTr="00C50941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Бухнер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                                                   Андрей Владимирович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Ведущий инженер                                    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Экотерм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-проект</w:t>
                  </w:r>
                  <w:proofErr w:type="gramStart"/>
                  <w:r w:rsidRPr="006711C5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711C5" w:rsidRPr="008559D2" w:rsidTr="00C50941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Намятов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                                                Виктор Фёдорович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Заместитель главного конструктора по проектированию ООО «Самара-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Авиагаз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6711C5" w:rsidRPr="008559D2" w:rsidTr="00C50941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Верещетина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                                              Елена  Владимировна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Руководитель юридической служб</w:t>
                  </w:r>
                  <w:proofErr w:type="gramStart"/>
                  <w:r w:rsidRPr="006711C5">
                    <w:rPr>
                      <w:rFonts w:ascii="Times New Roman" w:hAnsi="Times New Roman" w:cs="Times New Roman"/>
                    </w:rPr>
                    <w:t>ы                                    ООО</w:t>
                  </w:r>
                  <w:proofErr w:type="gramEnd"/>
                  <w:r w:rsidRPr="006711C5">
                    <w:rPr>
                      <w:rFonts w:ascii="Times New Roman" w:hAnsi="Times New Roman" w:cs="Times New Roman"/>
                    </w:rPr>
                    <w:t xml:space="preserve"> «НПП Куйбышев Телеком-Метрология»</w:t>
                  </w:r>
                </w:p>
              </w:tc>
            </w:tr>
            <w:tr w:rsidR="006711C5" w:rsidRPr="008559D2" w:rsidTr="00C50941">
              <w:tc>
                <w:tcPr>
                  <w:tcW w:w="10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Манчик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                                              Юлия Васильевна</w:t>
                  </w:r>
                </w:p>
              </w:tc>
              <w:tc>
                <w:tcPr>
                  <w:tcW w:w="3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Ведущий юрист   ООО «НПП Куйбышев Телеком-Метрология»</w:t>
                  </w:r>
                </w:p>
              </w:tc>
            </w:tr>
            <w:tr w:rsidR="006711C5" w:rsidRPr="00380EA7" w:rsidTr="00C50941">
              <w:tc>
                <w:tcPr>
                  <w:tcW w:w="80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pStyle w:val="a7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6711C5" w:rsidRPr="006711C5" w:rsidRDefault="006711C5" w:rsidP="00583987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6711C5">
                    <w:rPr>
                      <w:rFonts w:ascii="Times New Roman" w:hAnsi="Times New Roman" w:cs="Times New Roman"/>
                      <w:b/>
                      <w:iCs/>
                    </w:rPr>
                    <w:t>2. ПОЧЕТНЫМ ЗНАКОМ</w:t>
                  </w:r>
                </w:p>
                <w:p w:rsidR="006711C5" w:rsidRPr="006711C5" w:rsidRDefault="006711C5" w:rsidP="00583987">
                  <w:pPr>
                    <w:spacing w:before="120" w:after="120"/>
                    <w:jc w:val="center"/>
                    <w:rPr>
                      <w:rStyle w:val="ac"/>
                      <w:rFonts w:ascii="Times New Roman" w:hAnsi="Times New Roman" w:cs="Times New Roman"/>
                      <w:i/>
                    </w:rPr>
                  </w:pPr>
                  <w:r w:rsidRPr="006711C5">
                    <w:rPr>
                      <w:rStyle w:val="ac"/>
                      <w:rFonts w:ascii="Times New Roman" w:hAnsi="Times New Roman" w:cs="Times New Roman"/>
                      <w:i/>
                    </w:rPr>
                    <w:t xml:space="preserve">За 10-летнее  успешное сотрудничество и достойный вклад                                   в </w:t>
                  </w:r>
                  <w:proofErr w:type="gramStart"/>
                  <w:r w:rsidRPr="006711C5">
                    <w:rPr>
                      <w:rStyle w:val="ac"/>
                      <w:rFonts w:ascii="Times New Roman" w:hAnsi="Times New Roman" w:cs="Times New Roman"/>
                      <w:i/>
                    </w:rPr>
                    <w:t>создание</w:t>
                  </w:r>
                  <w:proofErr w:type="gramEnd"/>
                  <w:r w:rsidRPr="006711C5">
                    <w:rPr>
                      <w:rStyle w:val="ac"/>
                      <w:rFonts w:ascii="Times New Roman" w:hAnsi="Times New Roman" w:cs="Times New Roman"/>
                      <w:i/>
                    </w:rPr>
                    <w:t xml:space="preserve"> и развитие СРО </w:t>
                  </w:r>
                  <w:proofErr w:type="spellStart"/>
                  <w:r w:rsidRPr="006711C5">
                    <w:rPr>
                      <w:rStyle w:val="ac"/>
                      <w:rFonts w:ascii="Times New Roman" w:hAnsi="Times New Roman" w:cs="Times New Roman"/>
                      <w:i/>
                    </w:rPr>
                    <w:t>СОЮЗа</w:t>
                  </w:r>
                  <w:proofErr w:type="spellEnd"/>
                  <w:r w:rsidRPr="006711C5">
                    <w:rPr>
                      <w:rStyle w:val="ac"/>
                      <w:rFonts w:ascii="Times New Roman" w:hAnsi="Times New Roman" w:cs="Times New Roman"/>
                      <w:i/>
                    </w:rPr>
                    <w:t xml:space="preserve">  «Гильдия архитекторов и проектировщиков Поволжья:</w:t>
                  </w:r>
                </w:p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Инженерная Компания «ПАРЕКС»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Мусорин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Александр Константинович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Теплотехсервис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Харитонов Сергей Викторович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«ДЕДАЛ»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Никифоров Владимир Александрович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МП города Самары "Архитектурно-планировочное бюро"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Малахов Артём Дмитриевич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«Поволжское Независимое Экспертное Агентство»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Смирнов Арсений Дмитриевич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МУП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Кинельский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центр недвижимости»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Туркин Андрей Михайлович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ЭРА</w:t>
                  </w:r>
                  <w:proofErr w:type="gramStart"/>
                  <w:r w:rsidRPr="006711C5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6711C5">
                    <w:rPr>
                      <w:rFonts w:ascii="Times New Roman" w:hAnsi="Times New Roman" w:cs="Times New Roman"/>
                    </w:rPr>
                    <w:t>вязь.Монтаж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Варков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Юрий Александрович</w:t>
                  </w:r>
                </w:p>
              </w:tc>
            </w:tr>
            <w:tr w:rsidR="006711C5" w:rsidRPr="008559D2" w:rsidTr="00C50941"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НПП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Электрорадиоавтоматика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Ермаков Сергей Семёнович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СамараПроектСтрой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Горлов Сергей Васильевич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«МАКС-АРХ»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9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Войтович Максим Валерьевич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Билдинг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Солюшн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Ассоциэйшн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Батяшин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Сергей Иванович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«Полиремстройпроект-2»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Иванов Петр Иванович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Волгарегионстрой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-С»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Дурназаров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Дмитрий Анатольевич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«Проектно-строительная компания «ВИС»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Панфилов Сергей Анатольевич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«Региональный центр независимой экспертизы»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Тетерин Игорь Дмитриевич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НМП «Архитектурно-планировочное бюро»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Прокошина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Марина Александровна</w:t>
                  </w:r>
                </w:p>
              </w:tc>
            </w:tr>
            <w:tr w:rsidR="006711C5" w:rsidRPr="008559D2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«Научно-Производственный Центр «Нестор»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Беспалов Никита Валерьевич</w:t>
                  </w:r>
                </w:p>
              </w:tc>
            </w:tr>
            <w:tr w:rsidR="006711C5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ВолгаРегионПроект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Березовская Елена Владимировна</w:t>
                  </w:r>
                </w:p>
              </w:tc>
            </w:tr>
            <w:tr w:rsidR="006711C5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ОАО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Сызраньгаз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Гришин</w:t>
                  </w:r>
                  <w:r w:rsidRPr="006711C5">
                    <w:rPr>
                      <w:rFonts w:ascii="Times New Roman" w:hAnsi="Times New Roman" w:cs="Times New Roman"/>
                    </w:rPr>
                    <w:t xml:space="preserve"> Сергей Геннадьевич</w:t>
                  </w:r>
                </w:p>
              </w:tc>
            </w:tr>
            <w:tr w:rsidR="006711C5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«Факел»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Жданов Геракл Борисович</w:t>
                  </w:r>
                </w:p>
              </w:tc>
            </w:tr>
            <w:tr w:rsidR="006711C5" w:rsidTr="00C50941">
              <w:trPr>
                <w:trHeight w:val="536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6711C5"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АРТпроект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11C5" w:rsidRPr="006711C5" w:rsidRDefault="006711C5" w:rsidP="00583987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1C5">
                    <w:rPr>
                      <w:rFonts w:ascii="Times New Roman" w:hAnsi="Times New Roman" w:cs="Times New Roman"/>
                    </w:rPr>
                    <w:t>Бессулин</w:t>
                  </w:r>
                  <w:proofErr w:type="spellEnd"/>
                  <w:r w:rsidRPr="006711C5">
                    <w:rPr>
                      <w:rFonts w:ascii="Times New Roman" w:hAnsi="Times New Roman" w:cs="Times New Roman"/>
                    </w:rPr>
                    <w:t xml:space="preserve"> Игорь Иванович</w:t>
                  </w:r>
                </w:p>
              </w:tc>
            </w:tr>
          </w:tbl>
          <w:p w:rsidR="006711C5" w:rsidRPr="001005F3" w:rsidRDefault="006711C5" w:rsidP="006711C5">
            <w:pPr>
              <w:pStyle w:val="a5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F3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«За»–6 голосов;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F3">
              <w:rPr>
                <w:rFonts w:ascii="Times New Roman" w:hAnsi="Times New Roman" w:cs="Times New Roman"/>
                <w:sz w:val="24"/>
                <w:szCs w:val="24"/>
              </w:rPr>
              <w:t>«Против</w:t>
            </w:r>
            <w:proofErr w:type="gramStart"/>
            <w:r w:rsidRPr="001005F3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1005F3">
              <w:rPr>
                <w:rFonts w:ascii="Times New Roman" w:hAnsi="Times New Roman" w:cs="Times New Roman"/>
                <w:sz w:val="24"/>
                <w:szCs w:val="24"/>
              </w:rPr>
              <w:t xml:space="preserve">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5F3">
              <w:rPr>
                <w:rFonts w:ascii="Times New Roman" w:hAnsi="Times New Roman" w:cs="Times New Roman"/>
                <w:sz w:val="24"/>
                <w:szCs w:val="24"/>
              </w:rPr>
              <w:t>«Воздержался»–нет.</w:t>
            </w:r>
          </w:p>
          <w:p w:rsidR="006711C5" w:rsidRPr="001005F3" w:rsidRDefault="006711C5" w:rsidP="006711C5">
            <w:pPr>
              <w:spacing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5F3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681E1B" w:rsidRDefault="00681E1B" w:rsidP="00681E1B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81E1B" w:rsidRPr="00C50941" w:rsidRDefault="00681E1B" w:rsidP="00681E1B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6711C5" w:rsidRDefault="006711C5" w:rsidP="00681E1B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0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 праздничного мероприятия, посвящённого Дню строителя</w:t>
            </w:r>
          </w:p>
          <w:p w:rsidR="00C50941" w:rsidRPr="001005F3" w:rsidRDefault="00C50941" w:rsidP="00681E1B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C5" w:rsidRDefault="006711C5" w:rsidP="006711C5">
            <w:pPr>
              <w:pStyle w:val="6"/>
              <w:spacing w:before="360" w:after="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Г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енерального директора Зимину В.Г.,</w:t>
            </w:r>
            <w:r w:rsidRPr="009A141A">
              <w:rPr>
                <w:iCs/>
              </w:rPr>
              <w:t xml:space="preserve"> </w:t>
            </w:r>
            <w:r w:rsidRPr="003249BC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которая 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предложила провести праздничное мероприятие,  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посвящённо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е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Дню строителя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. </w:t>
            </w:r>
          </w:p>
          <w:p w:rsidR="006711C5" w:rsidRDefault="006711C5" w:rsidP="006711C5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C50941" w:rsidRDefault="00C50941" w:rsidP="006711C5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6711C5" w:rsidRDefault="006711C5" w:rsidP="006711C5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Главного бухгалтера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Латыпову</w:t>
            </w:r>
            <w:proofErr w:type="spellEnd"/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Т.А., которая доложила, что в смету на 2019 год заложена сумма на проведение данного мероприятия.</w:t>
            </w:r>
          </w:p>
          <w:p w:rsidR="006711C5" w:rsidRDefault="006711C5" w:rsidP="006711C5">
            <w:pPr>
              <w:pStyle w:val="6"/>
              <w:spacing w:before="0" w:after="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6711C5" w:rsidRPr="00F04D21" w:rsidRDefault="006711C5" w:rsidP="006711C5">
            <w:pPr>
              <w:pStyle w:val="6"/>
              <w:spacing w:before="0" w:after="120"/>
              <w:outlineLvl w:val="5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Президента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Мусорина</w:t>
            </w:r>
            <w:proofErr w:type="spellEnd"/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К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., членов Совета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 Н.А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Тетерина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И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Д</w:t>
            </w:r>
            <w:r w:rsidRPr="00F04D2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, Харитонова С.В.</w:t>
            </w:r>
          </w:p>
          <w:p w:rsidR="006711C5" w:rsidRPr="001005F3" w:rsidRDefault="006711C5" w:rsidP="006711C5">
            <w:pPr>
              <w:spacing w:after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6711C5" w:rsidRPr="001005F3" w:rsidRDefault="006711C5" w:rsidP="006711C5">
            <w:pPr>
              <w:pStyle w:val="a7"/>
              <w:numPr>
                <w:ilvl w:val="0"/>
                <w:numId w:val="40"/>
              </w:numPr>
              <w:spacing w:after="120"/>
              <w:ind w:right="-1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Провести праздничное мероприятие, посвящённое Дню строителя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 в 12.00 час в помещении по адресу: г. Самара, ул. Лесная, д. 23, корпус 2 .</w:t>
            </w:r>
          </w:p>
          <w:p w:rsidR="006711C5" w:rsidRPr="001005F3" w:rsidRDefault="006711C5" w:rsidP="006711C5">
            <w:pPr>
              <w:pStyle w:val="a7"/>
              <w:numPr>
                <w:ilvl w:val="0"/>
                <w:numId w:val="40"/>
              </w:numPr>
              <w:spacing w:after="120"/>
              <w:ind w:right="-1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Поручить организацию проведения данного мероприятия исполнительному органу.</w:t>
            </w:r>
          </w:p>
          <w:p w:rsidR="006711C5" w:rsidRPr="001005F3" w:rsidRDefault="006711C5" w:rsidP="006711C5">
            <w:pPr>
              <w:pStyle w:val="a7"/>
              <w:numPr>
                <w:ilvl w:val="0"/>
                <w:numId w:val="40"/>
              </w:numPr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Финансирование мероприятия осуществить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из бюджета СРО 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размере 90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 000 </w:t>
            </w:r>
            <w:proofErr w:type="spellStart"/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711C5" w:rsidRPr="001005F3" w:rsidRDefault="006711C5" w:rsidP="006711C5">
            <w:pPr>
              <w:pStyle w:val="a7"/>
              <w:spacing w:after="120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Предусмотреть в зависимости от изменения стоимости услуг по организации праздника отклонение от сметы на </w:t>
            </w:r>
            <w:r w:rsidRPr="00671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3%.</w:t>
            </w:r>
          </w:p>
          <w:p w:rsidR="006711C5" w:rsidRDefault="006711C5" w:rsidP="006711C5">
            <w:pPr>
              <w:pStyle w:val="a7"/>
              <w:numPr>
                <w:ilvl w:val="0"/>
                <w:numId w:val="40"/>
              </w:numPr>
              <w:spacing w:after="120"/>
              <w:ind w:right="-1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Заключить договор с компанией на оказание услуг по предоставлению помещения и сопровождению проведения торжественного мероприятия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00 человек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соответствии </w:t>
            </w:r>
            <w:r w:rsidRPr="00671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п. 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настоящего вопроса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8267C" w:rsidRDefault="00B8267C" w:rsidP="006711C5">
            <w:pPr>
              <w:pStyle w:val="a7"/>
              <w:numPr>
                <w:ilvl w:val="0"/>
                <w:numId w:val="40"/>
              </w:numPr>
              <w:spacing w:after="120"/>
              <w:ind w:right="-1"/>
              <w:contextualSpacing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смету на проведение праздника включить расходы на награждение членов </w:t>
            </w:r>
            <w:proofErr w:type="spellStart"/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СОЮЗа</w:t>
            </w:r>
            <w:proofErr w:type="spellEnd"/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Почётными грамотами и </w:t>
            </w:r>
            <w:r w:rsidRPr="000473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Почетными знаками</w:t>
            </w:r>
            <w:r w:rsidRPr="00DF0445">
              <w:rPr>
                <w:iCs/>
              </w:rPr>
              <w:t xml:space="preserve"> 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 </w:t>
            </w:r>
            <w:proofErr w:type="spellStart"/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СОЮЗа</w:t>
            </w:r>
            <w:proofErr w:type="spellEnd"/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ED5D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Гильдия архитекторов и проектировщиков Поволжья</w:t>
            </w:r>
            <w:r w:rsidRPr="001005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в соответствии с вопросом № </w:t>
            </w:r>
            <w:r w:rsidR="00681E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повестки настоящего протокола.</w:t>
            </w:r>
          </w:p>
          <w:p w:rsidR="00386DBF" w:rsidRPr="00692842" w:rsidRDefault="00386DBF" w:rsidP="00386DBF">
            <w:pPr>
              <w:pStyle w:val="a5"/>
              <w:tabs>
                <w:tab w:val="left" w:pos="317"/>
              </w:tabs>
              <w:spacing w:before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2842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</w:t>
            </w:r>
            <w:proofErr w:type="gramStart"/>
            <w:r w:rsidRPr="00692842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692842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 Решение принято единогласно.</w:t>
            </w:r>
          </w:p>
        </w:tc>
      </w:tr>
      <w:tr w:rsidR="00386DBF" w:rsidRPr="00375003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4" w:type="dxa"/>
          <w:trHeight w:val="567"/>
        </w:trPr>
        <w:tc>
          <w:tcPr>
            <w:tcW w:w="10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DBF" w:rsidRPr="00E8363E" w:rsidRDefault="00386DBF" w:rsidP="00386DB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386DBF" w:rsidRDefault="00386DBF" w:rsidP="00386DBF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9284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692842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  <w:p w:rsidR="00386DBF" w:rsidRPr="00E8363E" w:rsidRDefault="00386DBF" w:rsidP="00386DB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BF" w:rsidRPr="00375003" w:rsidTr="00C5094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24" w:type="dxa"/>
          <w:trHeight w:val="567"/>
        </w:trPr>
        <w:tc>
          <w:tcPr>
            <w:tcW w:w="10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71" w:type="dxa"/>
              <w:tblLayout w:type="fixed"/>
              <w:tblLook w:val="04A0" w:firstRow="1" w:lastRow="0" w:firstColumn="1" w:lastColumn="0" w:noHBand="0" w:noVBand="1"/>
            </w:tblPr>
            <w:tblGrid>
              <w:gridCol w:w="3200"/>
              <w:gridCol w:w="284"/>
              <w:gridCol w:w="2990"/>
              <w:gridCol w:w="284"/>
              <w:gridCol w:w="3529"/>
              <w:gridCol w:w="284"/>
            </w:tblGrid>
            <w:tr w:rsidR="00386DBF" w:rsidRPr="00454A72" w:rsidTr="00C50941">
              <w:trPr>
                <w:gridAfter w:val="1"/>
                <w:wAfter w:w="284" w:type="dxa"/>
                <w:trHeight w:val="797"/>
              </w:trPr>
              <w:tc>
                <w:tcPr>
                  <w:tcW w:w="3200" w:type="dxa"/>
                  <w:vAlign w:val="bottom"/>
                </w:tcPr>
                <w:p w:rsidR="00386DBF" w:rsidRDefault="00386DBF" w:rsidP="00C50941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C50941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386DBF" w:rsidRPr="00454A72" w:rsidRDefault="00C50941" w:rsidP="00386DB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54A7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4A792B76" wp14:editId="25851906">
                        <wp:simplePos x="0" y="0"/>
                        <wp:positionH relativeFrom="column">
                          <wp:posOffset>198120</wp:posOffset>
                        </wp:positionH>
                        <wp:positionV relativeFrom="paragraph">
                          <wp:posOffset>208915</wp:posOffset>
                        </wp:positionV>
                        <wp:extent cx="1543050" cy="490855"/>
                        <wp:effectExtent l="0" t="0" r="0" b="0"/>
                        <wp:wrapNone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386DBF" w:rsidRPr="00454A72" w:rsidTr="00C50941">
              <w:trPr>
                <w:gridAfter w:val="1"/>
                <w:wAfter w:w="284" w:type="dxa"/>
                <w:trHeight w:val="700"/>
              </w:trPr>
              <w:tc>
                <w:tcPr>
                  <w:tcW w:w="3200" w:type="dxa"/>
                </w:tcPr>
                <w:p w:rsidR="00386DBF" w:rsidRPr="00454A72" w:rsidRDefault="00386DBF" w:rsidP="00386DBF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386DBF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386DBF" w:rsidRPr="00454A72" w:rsidRDefault="00C50941" w:rsidP="00386DB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54A7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7E1DB5C5" wp14:editId="54D3486B">
                        <wp:simplePos x="0" y="0"/>
                        <wp:positionH relativeFrom="column">
                          <wp:posOffset>198120</wp:posOffset>
                        </wp:positionH>
                        <wp:positionV relativeFrom="paragraph">
                          <wp:posOffset>168275</wp:posOffset>
                        </wp:positionV>
                        <wp:extent cx="1190625" cy="476250"/>
                        <wp:effectExtent l="0" t="0" r="0" b="0"/>
                        <wp:wrapNone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386DBF" w:rsidRPr="00454A72" w:rsidRDefault="00386DBF" w:rsidP="00386DBF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386DBF" w:rsidRPr="00EE667A" w:rsidTr="00C50941">
              <w:trPr>
                <w:trHeight w:val="797"/>
              </w:trPr>
              <w:tc>
                <w:tcPr>
                  <w:tcW w:w="3484" w:type="dxa"/>
                  <w:gridSpan w:val="2"/>
                </w:tcPr>
                <w:p w:rsidR="00386DBF" w:rsidRPr="00454A72" w:rsidRDefault="00386DBF" w:rsidP="00386DBF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386DBF" w:rsidRPr="00454A72" w:rsidRDefault="00386DBF" w:rsidP="00386DBF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386DBF" w:rsidRPr="00454A72" w:rsidRDefault="00386DBF" w:rsidP="00386DBF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86DBF" w:rsidRPr="00375003" w:rsidTr="00C50941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DBF" w:rsidRDefault="00386DBF" w:rsidP="006928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6DBF" w:rsidRPr="00E8363E" w:rsidRDefault="00386DBF" w:rsidP="00386DBF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7D36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96540DD"/>
    <w:multiLevelType w:val="hybridMultilevel"/>
    <w:tmpl w:val="8C6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5"/>
  </w:num>
  <w:num w:numId="12">
    <w:abstractNumId w:val="25"/>
  </w:num>
  <w:num w:numId="13">
    <w:abstractNumId w:val="27"/>
  </w:num>
  <w:num w:numId="14">
    <w:abstractNumId w:val="36"/>
  </w:num>
  <w:num w:numId="15">
    <w:abstractNumId w:val="12"/>
  </w:num>
  <w:num w:numId="16">
    <w:abstractNumId w:val="39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4"/>
  </w:num>
  <w:num w:numId="25">
    <w:abstractNumId w:val="17"/>
  </w:num>
  <w:num w:numId="26">
    <w:abstractNumId w:val="33"/>
  </w:num>
  <w:num w:numId="27">
    <w:abstractNumId w:val="2"/>
  </w:num>
  <w:num w:numId="28">
    <w:abstractNumId w:val="9"/>
  </w:num>
  <w:num w:numId="29">
    <w:abstractNumId w:val="32"/>
  </w:num>
  <w:num w:numId="30">
    <w:abstractNumId w:val="37"/>
  </w:num>
  <w:num w:numId="31">
    <w:abstractNumId w:val="5"/>
  </w:num>
  <w:num w:numId="32">
    <w:abstractNumId w:val="38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 w:numId="40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23A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86DBF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163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54A72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11C5"/>
    <w:rsid w:val="006714E7"/>
    <w:rsid w:val="006739C0"/>
    <w:rsid w:val="006778B6"/>
    <w:rsid w:val="00681E1B"/>
    <w:rsid w:val="00682AC5"/>
    <w:rsid w:val="00687D50"/>
    <w:rsid w:val="00692842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4046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D36DC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2917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00D8"/>
    <w:rsid w:val="00B8267C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0941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1384"/>
    <w:rsid w:val="00E460B8"/>
    <w:rsid w:val="00E504BB"/>
    <w:rsid w:val="00E60879"/>
    <w:rsid w:val="00E61926"/>
    <w:rsid w:val="00E657EC"/>
    <w:rsid w:val="00E71654"/>
    <w:rsid w:val="00E72B46"/>
    <w:rsid w:val="00E73288"/>
    <w:rsid w:val="00E8186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D4D42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  <w:style w:type="character" w:styleId="ac">
    <w:name w:val="Strong"/>
    <w:basedOn w:val="a0"/>
    <w:uiPriority w:val="22"/>
    <w:qFormat/>
    <w:rsid w:val="00671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FB1C-B5D9-4E75-BDDE-D5F71AED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СРО СОЮЗ "ГАПП"</cp:lastModifiedBy>
  <cp:revision>6</cp:revision>
  <cp:lastPrinted>2019-07-30T05:00:00Z</cp:lastPrinted>
  <dcterms:created xsi:type="dcterms:W3CDTF">2019-07-29T09:58:00Z</dcterms:created>
  <dcterms:modified xsi:type="dcterms:W3CDTF">2019-07-30T06:04:00Z</dcterms:modified>
</cp:coreProperties>
</file>