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0"/>
        <w:tblOverlap w:val="never"/>
        <w:tblW w:w="15178" w:type="dxa"/>
        <w:tblLayout w:type="fixed"/>
        <w:tblLook w:val="04A0" w:firstRow="1" w:lastRow="0" w:firstColumn="1" w:lastColumn="0" w:noHBand="0" w:noVBand="1"/>
      </w:tblPr>
      <w:tblGrid>
        <w:gridCol w:w="993"/>
        <w:gridCol w:w="1459"/>
        <w:gridCol w:w="1282"/>
        <w:gridCol w:w="2470"/>
        <w:gridCol w:w="2835"/>
        <w:gridCol w:w="1701"/>
        <w:gridCol w:w="4394"/>
        <w:gridCol w:w="44"/>
      </w:tblGrid>
      <w:tr w:rsidR="000329A0" w:rsidRPr="00A04332" w:rsidTr="00311D6B">
        <w:trPr>
          <w:trHeight w:val="567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A0" w:rsidRPr="009D3827" w:rsidRDefault="000329A0" w:rsidP="002A432E">
            <w:pPr>
              <w:tabs>
                <w:tab w:val="left" w:pos="11790"/>
                <w:tab w:val="right" w:pos="15137"/>
              </w:tabs>
              <w:spacing w:after="0"/>
              <w:jc w:val="right"/>
              <w:rPr>
                <w:rFonts w:ascii="Arial Narrow" w:hAnsi="Arial Narrow" w:cs="Arial"/>
              </w:rPr>
            </w:pPr>
            <w:r w:rsidRPr="009D3827">
              <w:rPr>
                <w:rFonts w:ascii="Arial Narrow" w:hAnsi="Arial Narrow" w:cs="Arial"/>
              </w:rPr>
              <w:t>Утверждён решением Совета</w:t>
            </w:r>
          </w:p>
          <w:p w:rsidR="000329A0" w:rsidRPr="009D3827" w:rsidRDefault="000329A0" w:rsidP="002A432E">
            <w:pPr>
              <w:tabs>
                <w:tab w:val="left" w:pos="11814"/>
                <w:tab w:val="right" w:pos="15704"/>
              </w:tabs>
              <w:spacing w:after="0"/>
              <w:jc w:val="right"/>
              <w:rPr>
                <w:rFonts w:ascii="Arial Narrow" w:hAnsi="Arial Narrow" w:cs="Arial"/>
              </w:rPr>
            </w:pPr>
            <w:r w:rsidRPr="009D3827">
              <w:rPr>
                <w:rFonts w:ascii="Arial Narrow" w:hAnsi="Arial Narrow" w:cs="Arial"/>
              </w:rPr>
              <w:t>Саморегулируемой организации</w:t>
            </w:r>
          </w:p>
          <w:p w:rsidR="00DA6577" w:rsidRPr="009D3827" w:rsidRDefault="000329A0" w:rsidP="002A432E">
            <w:pPr>
              <w:pStyle w:val="a3"/>
              <w:jc w:val="right"/>
              <w:rPr>
                <w:rFonts w:ascii="Arial Narrow" w:hAnsi="Arial Narrow" w:cs="Arial"/>
              </w:rPr>
            </w:pPr>
            <w:proofErr w:type="spellStart"/>
            <w:r w:rsidRPr="009D3827">
              <w:rPr>
                <w:rFonts w:ascii="Arial Narrow" w:hAnsi="Arial Narrow" w:cs="Arial"/>
              </w:rPr>
              <w:t>СОЮЗа</w:t>
            </w:r>
            <w:proofErr w:type="spellEnd"/>
            <w:r w:rsidRPr="009D3827">
              <w:rPr>
                <w:rFonts w:ascii="Arial Narrow" w:hAnsi="Arial Narrow" w:cs="Arial"/>
              </w:rPr>
              <w:t xml:space="preserve"> «</w:t>
            </w:r>
            <w:r w:rsidR="00DA6577" w:rsidRPr="009D3827">
              <w:rPr>
                <w:rFonts w:ascii="Arial Narrow" w:hAnsi="Arial Narrow" w:cs="Arial"/>
              </w:rPr>
              <w:t xml:space="preserve">Гильдия архитекторов и </w:t>
            </w:r>
          </w:p>
          <w:p w:rsidR="00DA6577" w:rsidRPr="009D3827" w:rsidRDefault="00DA6577" w:rsidP="002A432E">
            <w:pPr>
              <w:pStyle w:val="a3"/>
              <w:jc w:val="right"/>
              <w:rPr>
                <w:rFonts w:ascii="Arial Narrow" w:hAnsi="Arial Narrow" w:cs="Arial"/>
              </w:rPr>
            </w:pPr>
            <w:r w:rsidRPr="009D3827">
              <w:rPr>
                <w:rFonts w:ascii="Arial Narrow" w:hAnsi="Arial Narrow" w:cs="Arial"/>
              </w:rPr>
              <w:t>проектировщиков Поволжья»</w:t>
            </w:r>
          </w:p>
          <w:p w:rsidR="000329A0" w:rsidRPr="009D3827" w:rsidRDefault="00DA6577" w:rsidP="0056685B">
            <w:pPr>
              <w:tabs>
                <w:tab w:val="left" w:pos="11700"/>
                <w:tab w:val="left" w:pos="11790"/>
                <w:tab w:val="right" w:pos="15137"/>
              </w:tabs>
              <w:spacing w:after="0"/>
              <w:jc w:val="right"/>
              <w:rPr>
                <w:rFonts w:ascii="Arial Narrow" w:hAnsi="Arial Narrow" w:cs="Arial"/>
              </w:rPr>
            </w:pPr>
            <w:r w:rsidRPr="009D3827">
              <w:rPr>
                <w:rFonts w:ascii="Arial Narrow" w:hAnsi="Arial Narrow" w:cs="Arial"/>
              </w:rPr>
              <w:t xml:space="preserve">                   Протокол № </w:t>
            </w:r>
            <w:r w:rsidRPr="009D3827">
              <w:rPr>
                <w:rFonts w:ascii="Arial Narrow" w:hAnsi="Arial Narrow" w:cs="Arial"/>
              </w:rPr>
              <w:softHyphen/>
            </w:r>
            <w:r w:rsidRPr="009D3827">
              <w:rPr>
                <w:rFonts w:ascii="Arial Narrow" w:hAnsi="Arial Narrow" w:cs="Arial"/>
              </w:rPr>
              <w:softHyphen/>
            </w:r>
            <w:proofErr w:type="gramStart"/>
            <w:r w:rsidRPr="009D3827">
              <w:rPr>
                <w:rFonts w:ascii="Arial Narrow" w:hAnsi="Arial Narrow" w:cs="Arial"/>
              </w:rPr>
              <w:softHyphen/>
              <w:t xml:space="preserve">  </w:t>
            </w:r>
            <w:r w:rsidR="00BB5AC2">
              <w:rPr>
                <w:rFonts w:ascii="Arial Narrow" w:hAnsi="Arial Narrow" w:cs="Arial"/>
              </w:rPr>
              <w:t>31</w:t>
            </w:r>
            <w:proofErr w:type="gramEnd"/>
            <w:r w:rsidR="00A56F1E">
              <w:rPr>
                <w:rFonts w:ascii="Arial Narrow" w:hAnsi="Arial Narrow" w:cs="Arial"/>
              </w:rPr>
              <w:t xml:space="preserve"> </w:t>
            </w:r>
            <w:r w:rsidRPr="009D3827">
              <w:rPr>
                <w:rFonts w:ascii="Arial Narrow" w:hAnsi="Arial Narrow" w:cs="Arial"/>
              </w:rPr>
              <w:t>от</w:t>
            </w:r>
            <w:r w:rsidR="00A56F1E">
              <w:rPr>
                <w:rFonts w:ascii="Arial Narrow" w:hAnsi="Arial Narrow" w:cs="Arial"/>
              </w:rPr>
              <w:t xml:space="preserve"> 20.11.2017г</w:t>
            </w:r>
            <w:r w:rsidR="0056685B">
              <w:rPr>
                <w:rFonts w:ascii="Arial Narrow" w:hAnsi="Arial Narrow" w:cs="Arial"/>
              </w:rPr>
              <w:t xml:space="preserve">             </w:t>
            </w:r>
          </w:p>
          <w:p w:rsidR="000329A0" w:rsidRPr="009D3827" w:rsidRDefault="000329A0" w:rsidP="00B671F0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</w:p>
          <w:p w:rsidR="000329A0" w:rsidRPr="009D3827" w:rsidRDefault="000329A0" w:rsidP="0056685B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9D3827">
              <w:rPr>
                <w:rFonts w:ascii="Arial Narrow" w:hAnsi="Arial Narrow" w:cs="Arial"/>
                <w:b/>
              </w:rPr>
              <w:t>План</w:t>
            </w:r>
          </w:p>
          <w:p w:rsidR="005C6CA8" w:rsidRPr="009D3827" w:rsidRDefault="000329A0" w:rsidP="00B671F0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9D3827">
              <w:rPr>
                <w:rFonts w:ascii="Arial Narrow" w:hAnsi="Arial Narrow" w:cs="Arial"/>
                <w:b/>
              </w:rPr>
              <w:t>проверок на соответствие требованиям</w:t>
            </w:r>
          </w:p>
          <w:p w:rsidR="000329A0" w:rsidRPr="009D3827" w:rsidRDefault="006430AD" w:rsidP="00B671F0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9D3827">
              <w:rPr>
                <w:rFonts w:ascii="Arial Narrow" w:hAnsi="Arial Narrow" w:cs="Arial"/>
                <w:b/>
              </w:rPr>
              <w:t>стандартов, внутренн</w:t>
            </w:r>
            <w:r w:rsidR="005C07D3" w:rsidRPr="009D3827">
              <w:rPr>
                <w:rFonts w:ascii="Arial Narrow" w:hAnsi="Arial Narrow" w:cs="Arial"/>
                <w:b/>
              </w:rPr>
              <w:t>и</w:t>
            </w:r>
            <w:r w:rsidRPr="009D3827">
              <w:rPr>
                <w:rFonts w:ascii="Arial Narrow" w:hAnsi="Arial Narrow" w:cs="Arial"/>
                <w:b/>
              </w:rPr>
              <w:t xml:space="preserve">х </w:t>
            </w:r>
            <w:r w:rsidR="005C07D3" w:rsidRPr="009D3827">
              <w:rPr>
                <w:rFonts w:ascii="Arial Narrow" w:hAnsi="Arial Narrow" w:cs="Arial"/>
                <w:b/>
              </w:rPr>
              <w:t>документов, услов</w:t>
            </w:r>
            <w:r w:rsidR="005C6CA8" w:rsidRPr="009D3827">
              <w:rPr>
                <w:rFonts w:ascii="Arial Narrow" w:hAnsi="Arial Narrow" w:cs="Arial"/>
                <w:b/>
              </w:rPr>
              <w:t>ий</w:t>
            </w:r>
            <w:r w:rsidR="005C07D3" w:rsidRPr="009D3827">
              <w:rPr>
                <w:rFonts w:ascii="Arial Narrow" w:hAnsi="Arial Narrow" w:cs="Arial"/>
                <w:b/>
              </w:rPr>
              <w:t xml:space="preserve"> членства </w:t>
            </w:r>
            <w:r w:rsidR="005C6CA8" w:rsidRPr="009D3827">
              <w:rPr>
                <w:rFonts w:ascii="Arial Narrow" w:hAnsi="Arial Narrow" w:cs="Arial"/>
                <w:b/>
              </w:rPr>
              <w:t>в С</w:t>
            </w:r>
            <w:r w:rsidR="005C07D3" w:rsidRPr="009D3827">
              <w:rPr>
                <w:rFonts w:ascii="Arial Narrow" w:hAnsi="Arial Narrow" w:cs="Arial"/>
                <w:b/>
              </w:rPr>
              <w:t>аморегулируемой организации</w:t>
            </w:r>
            <w:r w:rsidR="00A56F1E">
              <w:rPr>
                <w:rFonts w:ascii="Arial Narrow" w:hAnsi="Arial Narrow" w:cs="Arial"/>
                <w:b/>
              </w:rPr>
              <w:t>;</w:t>
            </w:r>
            <w:r w:rsidR="008E16CD">
              <w:rPr>
                <w:rFonts w:ascii="Arial Narrow" w:hAnsi="Arial Narrow" w:cs="Arial"/>
                <w:b/>
              </w:rPr>
              <w:t xml:space="preserve"> требований законодательства РФ о градостроительной деятельности и</w:t>
            </w:r>
            <w:r w:rsidR="00A56F1E">
              <w:rPr>
                <w:rFonts w:ascii="Arial Narrow" w:hAnsi="Arial Narrow" w:cs="Arial"/>
                <w:b/>
              </w:rPr>
              <w:t xml:space="preserve"> о техническом регулировании;</w:t>
            </w:r>
            <w:r w:rsidR="008E16CD">
              <w:rPr>
                <w:rFonts w:ascii="Arial Narrow" w:hAnsi="Arial Narrow" w:cs="Arial"/>
                <w:b/>
              </w:rPr>
              <w:t xml:space="preserve">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  <w:p w:rsidR="000329A0" w:rsidRPr="0056685B" w:rsidRDefault="00A56F1E" w:rsidP="0056685B">
            <w:pPr>
              <w:pStyle w:val="2"/>
              <w:spacing w:after="120"/>
              <w:ind w:firstLine="567"/>
              <w:jc w:val="center"/>
              <w:rPr>
                <w:rFonts w:ascii="Arial Narrow" w:hAnsi="Arial Narrow" w:cs="Arial"/>
                <w:b/>
              </w:rPr>
            </w:pPr>
            <w:r w:rsidRPr="009D3827">
              <w:rPr>
                <w:rFonts w:ascii="Arial Narrow" w:hAnsi="Arial Narrow" w:cs="Arial"/>
                <w:b/>
              </w:rPr>
              <w:t>на 2018</w:t>
            </w:r>
            <w:r w:rsidR="005C07D3" w:rsidRPr="009D3827">
              <w:rPr>
                <w:rFonts w:ascii="Arial Narrow" w:hAnsi="Arial Narrow" w:cs="Arial"/>
                <w:b/>
              </w:rPr>
              <w:t>г.</w:t>
            </w:r>
          </w:p>
        </w:tc>
      </w:tr>
      <w:tr w:rsidR="00410CC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№ п/п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№</w:t>
            </w:r>
          </w:p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свидетельства</w:t>
            </w:r>
          </w:p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о членстве (краткий)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ОПФ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Полное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F1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color w:val="FF0000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Планируемая проверка</w:t>
            </w:r>
            <w:r w:rsidR="00FB1BF1" w:rsidRPr="009D3827">
              <w:rPr>
                <w:rFonts w:ascii="Arial Narrow" w:hAnsi="Arial Narrow" w:cs="Arial"/>
                <w:color w:val="FF0000"/>
              </w:rPr>
              <w:t xml:space="preserve"> </w:t>
            </w:r>
          </w:p>
          <w:p w:rsidR="00FB1BF1" w:rsidRPr="009D3827" w:rsidRDefault="00FB1BF1" w:rsidP="002A432E">
            <w:pPr>
              <w:pStyle w:val="a3"/>
              <w:jc w:val="center"/>
              <w:rPr>
                <w:rFonts w:ascii="Arial Narrow" w:hAnsi="Arial Narrow" w:cs="Arial"/>
                <w:color w:val="FF0000"/>
              </w:rPr>
            </w:pPr>
          </w:p>
          <w:p w:rsidR="00B0784F" w:rsidRPr="009D3827" w:rsidRDefault="00B0784F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Предмет проверки</w:t>
            </w:r>
          </w:p>
        </w:tc>
      </w:tr>
      <w:tr w:rsidR="00410CC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9D3827" w:rsidRDefault="000329A0" w:rsidP="002A432E">
            <w:pPr>
              <w:pStyle w:val="a3"/>
              <w:jc w:val="center"/>
              <w:rPr>
                <w:rFonts w:ascii="Arial Narrow" w:hAnsi="Arial Narrow" w:cs="Arial"/>
                <w:lang w:eastAsia="ru-RU"/>
              </w:rPr>
            </w:pPr>
            <w:r w:rsidRPr="009D3827">
              <w:rPr>
                <w:rFonts w:ascii="Arial Narrow" w:hAnsi="Arial Narrow" w:cs="Arial"/>
                <w:lang w:eastAsia="ru-RU"/>
              </w:rPr>
              <w:t>7</w:t>
            </w:r>
          </w:p>
        </w:tc>
      </w:tr>
      <w:tr w:rsidR="00410CC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32A" w:rsidRPr="00B671F0" w:rsidRDefault="00E4532A" w:rsidP="002A432E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A" w:rsidRPr="00B671F0" w:rsidRDefault="00022CA2" w:rsidP="002A432E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32A" w:rsidRPr="00B671F0" w:rsidRDefault="00E4532A" w:rsidP="002A432E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A" w:rsidRPr="00B671F0" w:rsidRDefault="00E4532A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Фронтэлектромонтаж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32A" w:rsidRPr="00B671F0" w:rsidRDefault="00E4532A" w:rsidP="009D3827">
            <w:pPr>
              <w:pStyle w:val="a3"/>
              <w:ind w:firstLine="6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6376025173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A" w:rsidRPr="00B671F0" w:rsidRDefault="00633F7A" w:rsidP="002A432E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A" w:rsidRPr="0056685B" w:rsidRDefault="00311D6B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E044D3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ru-RU"/>
              </w:rPr>
              <w:t>Фирма "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eastAsia="ru-RU"/>
              </w:rPr>
              <w:t>Самараконтрольсервис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6316037760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ТеплоМонтажАвтоматика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56685B">
            <w:pPr>
              <w:pStyle w:val="a3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6324076378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"ЭНЕРГО СТРОЙ САМАРА"</w:t>
            </w:r>
          </w:p>
          <w:p w:rsidR="00633F7A" w:rsidRPr="00B671F0" w:rsidRDefault="00633F7A" w:rsidP="00E044D3">
            <w:pPr>
              <w:pStyle w:val="a3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6330064878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«Поволжское стр</w:t>
            </w:r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 xml:space="preserve">оительно-ремонтное </w:t>
            </w:r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lastRenderedPageBreak/>
              <w:t>объединение»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lastRenderedPageBreak/>
              <w:t>6316205421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 xml:space="preserve"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</w:t>
            </w: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lastRenderedPageBreak/>
              <w:t>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НПО 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6313000240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СтройКонсалт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6316096613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ЭлПромМаш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»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6316172021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"СПЕКТР"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6321357645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"САМТОРЕС-М"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6317035187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СК "САМАРАСТРОЙ"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6315005081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F553F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F" w:rsidRPr="00B671F0" w:rsidRDefault="00F553FF" w:rsidP="00F553FF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"Строительн</w:t>
            </w:r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ая компания "</w:t>
            </w:r>
            <w:proofErr w:type="spellStart"/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Средневолжскстрой</w:t>
            </w:r>
            <w:proofErr w:type="spellEnd"/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6330066184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633F7A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F" w:rsidRPr="00E044D3" w:rsidRDefault="00F553FF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Произвдс</w:t>
            </w:r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твенно</w:t>
            </w:r>
            <w:proofErr w:type="spellEnd"/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-коммерческая фирма "НТС"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6312129018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Научно-техническая фирма «БАКС»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spacing w:line="240" w:lineRule="atLeast"/>
              <w:ind w:left="-123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6311007747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«Инжиниринг-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Стройпроект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spacing w:line="240" w:lineRule="atLeast"/>
              <w:ind w:left="-123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6311126085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F553F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F" w:rsidRPr="00B671F0" w:rsidRDefault="00F553FF" w:rsidP="00F553FF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Новастрой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6312135572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  <w:p w:rsidR="00F553FF" w:rsidRPr="00B671F0" w:rsidRDefault="00F553FF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F" w:rsidRPr="00E044D3" w:rsidRDefault="00F553FF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«Волга Строй-проект»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pStyle w:val="a3"/>
              <w:spacing w:line="240" w:lineRule="atLeast"/>
              <w:ind w:left="-123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6311116344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«НП Инженер»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6316134844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«Эксперт»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6315602320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"Новые Технологии"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7313006853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ind w:right="-128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E044D3" w:rsidP="00633F7A">
            <w:pPr>
              <w:spacing w:after="0" w:line="240" w:lineRule="atLeast"/>
              <w:ind w:right="-128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НПП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Электрорадиоавтоматика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pStyle w:val="a3"/>
              <w:spacing w:line="240" w:lineRule="atLeast"/>
              <w:ind w:left="-123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6316091911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"Самарское Достояние"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6316189723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ind w:right="186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ind w:right="186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«Р-Пять»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6318190139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"НОВОСПЕЦСТРОЙ"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6312161318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"ИДЕАЛ-Строй"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6321270835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«АНАЛИЗ РИСКА И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6315601687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«Аудит-Эксперт»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6319700801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Татстройтехмаш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 xml:space="preserve"> Проект»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1645029719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«ПМК-414»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6312080080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F553F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F" w:rsidRPr="00B671F0" w:rsidRDefault="00F553FF" w:rsidP="00F553FF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«СТРОЙЭЛЕКТРОМОНТАЖ»</w:t>
            </w:r>
          </w:p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6318025872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633F7A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F" w:rsidRPr="00E044D3" w:rsidRDefault="00F553FF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«Фобос-СБ»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6315571200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uto"/>
              <w:ind w:right="-46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Архитектурное бюро 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АРТпроект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6316203008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Стройгаз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6313534210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НМП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Новокуйбышевское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 Архитектурно-планировочное бюро»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6330035108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Самарский завод металлоконструкций «ЛЕКОН»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6318222510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"ВОЛГОЭНЕРГОСТРОЙПРОЕКТ"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6312156678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ПроектПоволжья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6316210862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"Проектно-строител</w:t>
            </w:r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ьная компания "</w:t>
            </w:r>
            <w:proofErr w:type="spellStart"/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6318223433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"Базис"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6318013789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«Архитектурная мастерская Т.Т.»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6316058939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Проектно-конструкторское бюро «Волга»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6319728204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РМГпроект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6316128061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"НАСЛЕДИЕ"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6452925362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НПП «ТЕХНОЛОГ»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6319032181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«Новейшие Комплексные Технологические Сети»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6312092801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«Энергоаудит 63»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6318190611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F553FF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F" w:rsidRPr="00B671F0" w:rsidRDefault="00F553FF" w:rsidP="00F553FF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«Самарский центр геодезии и землеустройства»</w:t>
            </w:r>
          </w:p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3FF" w:rsidRPr="00B671F0" w:rsidRDefault="00F553FF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6316089743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F" w:rsidRPr="00B671F0" w:rsidRDefault="00633F7A" w:rsidP="00F553FF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F" w:rsidRPr="00E044D3" w:rsidRDefault="00F553FF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СтройСервисПоволжье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E044D3">
            <w:pPr>
              <w:pStyle w:val="a3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6311168945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E044D3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"Топографические Экологи</w:t>
            </w:r>
            <w:r w:rsidR="00E044D3">
              <w:rPr>
                <w:rFonts w:ascii="Arial Narrow" w:hAnsi="Arial Narrow" w:cs="Arial"/>
                <w:sz w:val="24"/>
                <w:szCs w:val="24"/>
                <w:lang w:eastAsia="ru-RU"/>
              </w:rPr>
              <w:t>ческие Геологические Изыскания"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6330048918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АльфаСтрой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6311139260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«ВОЛГАЭНЕРГОСЕРВИС»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6318300600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ОАО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Сызраньгаз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6325013691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Самаражилпроект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6317001364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"Интерком-Самара"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6330069890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«ПСК»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6316121355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uto"/>
              <w:ind w:right="-46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ИП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Кочурова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580310658612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«ВОЛГА-БАЙТ»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6317047640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«Паскаль»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6325051866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ЗАО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ВолгоПромСтройМонтаж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6319101357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ind w:right="-46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Орикс</w:t>
            </w:r>
            <w:proofErr w:type="spellEnd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6350019961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uto"/>
              <w:ind w:right="-46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"МСК"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6316208687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Средневолжская</w:t>
            </w:r>
            <w:proofErr w:type="spellEnd"/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газовая компания»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6314012801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АвтоматикаЭнергоСервис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6330048266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СамараПроектСтрой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6316086936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"Специализированная проектно-конструкторская фирма"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6315596067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Инженерная компания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«ПАРЕКС»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6315558985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«Проект-Сервис»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6314025159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ЗАО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Нефтебазстрой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6311086065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"Проектирование. Экспертиза. Строительство"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6317075711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«Самарский 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Стройфарфор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6367006248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Самарская Строительная Компания «Ладья»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6314022920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фирма 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Энерготеп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7321006247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«Строительная компания «Магистраль»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6367045536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МП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города Самары «Архитектурно-планировочное бюро»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6316073824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МУП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«Кинельский центр недвижимости»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6350009057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ВодСпецПроект</w:t>
            </w:r>
            <w:proofErr w:type="spellEnd"/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»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6319702220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ind w:right="-42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Энергопроект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-Поволжье»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6316122670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ЭРА.Связь.Монтаж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6316059869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Новокуйбышевская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 xml:space="preserve"> нефтехимическая компания»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6330017980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«Р-проект»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6318184424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ОАО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Самарагорпроект</w:t>
            </w:r>
            <w:proofErr w:type="spellEnd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6315628008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Научно-производственное объединение «</w:t>
            </w:r>
            <w:proofErr w:type="spellStart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ЭкспертСтройПроект</w:t>
            </w:r>
            <w:proofErr w:type="spellEnd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6314031177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«МАКС-АРХ»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6319710623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Энерготелеком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6313136219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«Факел»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6311067094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«Мастер Связи»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6317066019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«Гидрограф С»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6324002055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«Билдинг 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Солюшн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 и 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Ассоциэйшн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6314030529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Экорос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-Проект»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6311104370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1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«НЕФТЕГАЗСТРОЙПРОЕКТ»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6316148325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«ЭМС Строй»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6322039780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56685B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«ОСТРОВ»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6340006353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ВегаПромСтрой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6318166224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Энергобытобслуживание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6313039399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"АСТЭЛ"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6312158971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 xml:space="preserve"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</w:t>
            </w: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lastRenderedPageBreak/>
              <w:t>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«ДЕДАЛ»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6318127730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"ПКФ «СИМС»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6316023502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«ИНТЕРСТРОЙ»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6311095158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«АМТ»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6319168129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АвтоГазТранс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6319107119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uto"/>
              <w:ind w:right="-46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ПроектЭлектро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6317106670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Самараспортстрой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6315543146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"ОРГЭНЕРГОНЕФТЬ"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5001100952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«Лаборатория качества и технологии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6318143812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ind w:right="-183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«Компания 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Термосистемы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6319105930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Теплотехсервис</w:t>
            </w:r>
            <w:proofErr w:type="spellEnd"/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6367653862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«Полиремстройпроект-2»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6311076998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"Агростроймонтаж-2"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6319713720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«Региональный центр независимой экспертизы»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6317075510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ind w:right="-46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«Ремонтно-механический завод»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6330016850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«БЛИСС»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6318139742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 xml:space="preserve">«СК 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Стройэнерго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6317048281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ind w:right="-46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«Архитектурно-проектная компания «Ритм»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6315576279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Вентиндустрия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6316194628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«ГАЗТЕПЛОПРОЕКТ»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6330035718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ind w:right="-108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spacing w:after="0" w:line="240" w:lineRule="atLeast"/>
              <w:ind w:right="-108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Проектно-строительная</w:t>
            </w:r>
          </w:p>
          <w:p w:rsidR="00633F7A" w:rsidRPr="00B671F0" w:rsidRDefault="00633F7A" w:rsidP="00633F7A">
            <w:pPr>
              <w:spacing w:after="0" w:line="240" w:lineRule="atLeast"/>
              <w:ind w:right="-108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компания «ВИС»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6316092231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НовоКС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6330023367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АО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«Метролог»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6367011336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«Вектор-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Стройпроект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6317054503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uto"/>
              <w:ind w:right="-46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"Проектно-монтажный центр"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6318190410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ВолгаРегионПроект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6316117831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Средневолжская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 xml:space="preserve"> инжиниринговая компания"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6319179949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 xml:space="preserve">«Апекс 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Энергомонтаж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 xml:space="preserve"> Сервис»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6319725813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Росэнергострой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6317100774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"Проектно-конструкторская фирма "ЕВА"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6315567041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СамПромЭксперт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6312124250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Волгарегионстрой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-С»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6316131297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"СМУ-1 "Заря"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6362006036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«ПРОМИНС»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6319734744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научно-производственная компания «Триггер»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6322024215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«Дизайн Проектирование Строительство-21»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6317046559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 xml:space="preserve">МП </w:t>
            </w:r>
            <w:proofErr w:type="spellStart"/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г.Самары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Самараводоканал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6316029945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uto"/>
              <w:ind w:right="-46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"Научно-реставрационное проектное предприятие "Старый город"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6315504725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МБУ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"Управление строительства, архитектуры и жилищно-коммунального хозяйства Кинельского района"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6371004814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Электрум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6312009610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"Тех Сервис 1"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6316136464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«АЗСТРАСТСТРОЙ»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6313005093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221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"Ремонтно-Строительное Предприятие «СВОД»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6315574850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ТелекомСервисСтрой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6316123970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Волгогазтелеком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6314011847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«Строй Инжиниринг»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6318189430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«Комплексные Энергетические Решения»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6315605018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«Русская Водопроводная Компания»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6318126542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"Дизайн. Строительство"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6318197624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«Графика-Инжиниринг»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6316154181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194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«Самара-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Авиагаз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6314018948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НПП «Связь Автоматика Монтаж»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6316013825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«Предприятие сервисного обслуживания и защиты газопроводов»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6316121186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«Ветеран-М»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6319084567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Оберон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6311084389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ПроектСтрой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 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Груп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6317045467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137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«Оскар СБ»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6367002405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«Высокая энергия»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6371003546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"СМП-М"</w:t>
            </w:r>
          </w:p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  <w:lang w:eastAsia="ru-RU"/>
              </w:rPr>
              <w:t>6319711458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ind w:right="-46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«Новый Город»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6312039100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«Поволжское Независимое Экспертное Агентство»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6317067206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«ИЗБА»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6318128821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bCs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bCs/>
                <w:sz w:val="24"/>
                <w:szCs w:val="24"/>
              </w:rPr>
              <w:t>«</w:t>
            </w:r>
            <w:proofErr w:type="spellStart"/>
            <w:r w:rsidRPr="00B671F0">
              <w:rPr>
                <w:rFonts w:ascii="Arial Narrow" w:hAnsi="Arial Narrow" w:cs="Arial"/>
                <w:bCs/>
                <w:sz w:val="24"/>
                <w:szCs w:val="24"/>
              </w:rPr>
              <w:t>Энерго</w:t>
            </w:r>
            <w:proofErr w:type="spellEnd"/>
            <w:r w:rsidRPr="00B671F0">
              <w:rPr>
                <w:rFonts w:ascii="Arial Narrow" w:hAnsi="Arial Narrow" w:cs="Arial"/>
                <w:bCs/>
                <w:sz w:val="24"/>
                <w:szCs w:val="24"/>
              </w:rPr>
              <w:t>-Холдинг»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6316089221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МКУ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"Центр архитектуры и градостроительства"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6372023915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248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«Самара </w:t>
            </w:r>
            <w:proofErr w:type="spellStart"/>
            <w:r w:rsidRPr="00B671F0">
              <w:rPr>
                <w:rFonts w:ascii="Arial Narrow" w:hAnsi="Arial Narrow" w:cs="Arial"/>
                <w:sz w:val="24"/>
                <w:szCs w:val="24"/>
              </w:rPr>
              <w:t>Энерго</w:t>
            </w:r>
            <w:proofErr w:type="spellEnd"/>
            <w:r w:rsidRPr="00B671F0">
              <w:rPr>
                <w:rFonts w:ascii="Arial Narrow" w:hAnsi="Arial Narrow" w:cs="Arial"/>
                <w:sz w:val="24"/>
                <w:szCs w:val="24"/>
              </w:rPr>
              <w:t> Монтаж»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6318187545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</w:tr>
      <w:tr w:rsidR="00633F7A" w:rsidRPr="002A432E" w:rsidTr="0056685B">
        <w:trPr>
          <w:gridAfter w:val="1"/>
          <w:wAfter w:w="44" w:type="dxa"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F7A" w:rsidRPr="00B671F0" w:rsidRDefault="00633F7A" w:rsidP="00633F7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671F0">
              <w:rPr>
                <w:rFonts w:ascii="Arial Narrow" w:eastAsia="Calibri" w:hAnsi="Arial Narrow" w:cs="Arial"/>
                <w:sz w:val="24"/>
                <w:szCs w:val="24"/>
              </w:rPr>
              <w:t>ООО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7A" w:rsidRPr="00B671F0" w:rsidRDefault="00633F7A" w:rsidP="00633F7A">
            <w:pPr>
              <w:pStyle w:val="a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71F0">
              <w:rPr>
                <w:rFonts w:ascii="Arial Narrow" w:hAnsi="Arial Narrow" w:cs="Arial"/>
                <w:sz w:val="24"/>
                <w:szCs w:val="24"/>
              </w:rPr>
              <w:t>"ПРОЛАЙН"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3F7A" w:rsidRPr="00B671F0" w:rsidRDefault="00633F7A" w:rsidP="00633F7A">
            <w:pPr>
              <w:spacing w:after="0" w:line="240" w:lineRule="atLeast"/>
              <w:contextualSpacing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6317112674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B671F0" w:rsidRDefault="00633F7A" w:rsidP="00633F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71F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F7A" w:rsidRPr="00E044D3" w:rsidRDefault="00633F7A" w:rsidP="00E044D3">
            <w:pPr>
              <w:pStyle w:val="a3"/>
              <w:rPr>
                <w:rFonts w:ascii="Arial Narrow" w:hAnsi="Arial Narrow"/>
                <w:sz w:val="18"/>
                <w:szCs w:val="18"/>
                <w:lang w:eastAsia="ar-SA"/>
              </w:rPr>
            </w:pPr>
            <w:r w:rsidRPr="00E044D3">
              <w:rPr>
                <w:rFonts w:ascii="Arial Narrow" w:hAnsi="Arial Narrow"/>
                <w:sz w:val="18"/>
                <w:szCs w:val="18"/>
                <w:lang w:eastAsia="ar-SA"/>
              </w:rPr>
              <w:t>Требований стандартов и внутренних документов СРО, условий членства в СРО; требований законодательства РФ о градостроительной деятельности и о техническом регулировании.</w:t>
            </w:r>
          </w:p>
          <w:p w:rsidR="00633F7A" w:rsidRPr="00E044D3" w:rsidRDefault="00633F7A" w:rsidP="00E044D3">
            <w:pPr>
              <w:pStyle w:val="a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6366A" w:rsidRPr="002A432E" w:rsidRDefault="0056366A" w:rsidP="0056685B">
      <w:pPr>
        <w:ind w:right="6684"/>
        <w:rPr>
          <w:rFonts w:ascii="Arial" w:hAnsi="Arial" w:cs="Arial"/>
        </w:rPr>
      </w:pPr>
      <w:bookmarkStart w:id="0" w:name="_GoBack"/>
      <w:bookmarkEnd w:id="0"/>
    </w:p>
    <w:sectPr w:rsidR="0056366A" w:rsidRPr="002A432E" w:rsidSect="0056685B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C87"/>
    <w:multiLevelType w:val="hybridMultilevel"/>
    <w:tmpl w:val="331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2BE"/>
    <w:multiLevelType w:val="hybridMultilevel"/>
    <w:tmpl w:val="AACE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7B8F"/>
    <w:multiLevelType w:val="hybridMultilevel"/>
    <w:tmpl w:val="D8B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AC8"/>
    <w:multiLevelType w:val="hybridMultilevel"/>
    <w:tmpl w:val="3A74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C9E"/>
    <w:multiLevelType w:val="hybridMultilevel"/>
    <w:tmpl w:val="D58885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1A6E"/>
    <w:multiLevelType w:val="hybridMultilevel"/>
    <w:tmpl w:val="665EB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9A0"/>
    <w:rsid w:val="00022CA2"/>
    <w:rsid w:val="00025E6F"/>
    <w:rsid w:val="000329A0"/>
    <w:rsid w:val="00043251"/>
    <w:rsid w:val="00071049"/>
    <w:rsid w:val="00090AB2"/>
    <w:rsid w:val="000C18A3"/>
    <w:rsid w:val="000C571D"/>
    <w:rsid w:val="000E31F7"/>
    <w:rsid w:val="000F17C0"/>
    <w:rsid w:val="00112802"/>
    <w:rsid w:val="00123E1E"/>
    <w:rsid w:val="00131918"/>
    <w:rsid w:val="0015518F"/>
    <w:rsid w:val="001665CF"/>
    <w:rsid w:val="00185394"/>
    <w:rsid w:val="001D2885"/>
    <w:rsid w:val="001D6EE4"/>
    <w:rsid w:val="00210144"/>
    <w:rsid w:val="002158E7"/>
    <w:rsid w:val="00222225"/>
    <w:rsid w:val="0023478F"/>
    <w:rsid w:val="002369A6"/>
    <w:rsid w:val="0025381E"/>
    <w:rsid w:val="00253A83"/>
    <w:rsid w:val="00295534"/>
    <w:rsid w:val="002A432E"/>
    <w:rsid w:val="002A6B8E"/>
    <w:rsid w:val="002C41B6"/>
    <w:rsid w:val="002E0B2E"/>
    <w:rsid w:val="003047EA"/>
    <w:rsid w:val="003072D7"/>
    <w:rsid w:val="00311D6B"/>
    <w:rsid w:val="00324FA2"/>
    <w:rsid w:val="00327446"/>
    <w:rsid w:val="00342EE8"/>
    <w:rsid w:val="003B12FC"/>
    <w:rsid w:val="003B3BA4"/>
    <w:rsid w:val="0040241D"/>
    <w:rsid w:val="00410CCF"/>
    <w:rsid w:val="0046518A"/>
    <w:rsid w:val="00471E93"/>
    <w:rsid w:val="004D0BF3"/>
    <w:rsid w:val="004D7C51"/>
    <w:rsid w:val="004E0C42"/>
    <w:rsid w:val="004F609C"/>
    <w:rsid w:val="0052172A"/>
    <w:rsid w:val="00546F5E"/>
    <w:rsid w:val="0056366A"/>
    <w:rsid w:val="0056685B"/>
    <w:rsid w:val="00591B14"/>
    <w:rsid w:val="005B299C"/>
    <w:rsid w:val="005C07D3"/>
    <w:rsid w:val="005C6CA8"/>
    <w:rsid w:val="005F4315"/>
    <w:rsid w:val="00603429"/>
    <w:rsid w:val="006157BD"/>
    <w:rsid w:val="00633F7A"/>
    <w:rsid w:val="0064236F"/>
    <w:rsid w:val="006430AD"/>
    <w:rsid w:val="00651F5A"/>
    <w:rsid w:val="00653B89"/>
    <w:rsid w:val="006600C0"/>
    <w:rsid w:val="00674997"/>
    <w:rsid w:val="006B22DF"/>
    <w:rsid w:val="006E0798"/>
    <w:rsid w:val="006F31B1"/>
    <w:rsid w:val="006F65C3"/>
    <w:rsid w:val="006F7679"/>
    <w:rsid w:val="00701DCE"/>
    <w:rsid w:val="00704B54"/>
    <w:rsid w:val="00705424"/>
    <w:rsid w:val="00706068"/>
    <w:rsid w:val="00714375"/>
    <w:rsid w:val="007145D0"/>
    <w:rsid w:val="007223F6"/>
    <w:rsid w:val="00736252"/>
    <w:rsid w:val="0074546A"/>
    <w:rsid w:val="00762AAF"/>
    <w:rsid w:val="0076434F"/>
    <w:rsid w:val="007708EE"/>
    <w:rsid w:val="00780DC7"/>
    <w:rsid w:val="00792228"/>
    <w:rsid w:val="007A69BC"/>
    <w:rsid w:val="00865033"/>
    <w:rsid w:val="00871E86"/>
    <w:rsid w:val="00893FC2"/>
    <w:rsid w:val="008C0671"/>
    <w:rsid w:val="008E16CD"/>
    <w:rsid w:val="008F58AE"/>
    <w:rsid w:val="00930C93"/>
    <w:rsid w:val="009427E1"/>
    <w:rsid w:val="00950AA4"/>
    <w:rsid w:val="009B0F9F"/>
    <w:rsid w:val="009D3827"/>
    <w:rsid w:val="009E11AA"/>
    <w:rsid w:val="00A06E77"/>
    <w:rsid w:val="00A441A0"/>
    <w:rsid w:val="00A56F1E"/>
    <w:rsid w:val="00A66751"/>
    <w:rsid w:val="00A77B78"/>
    <w:rsid w:val="00AA2AB2"/>
    <w:rsid w:val="00AA732F"/>
    <w:rsid w:val="00AB4D3D"/>
    <w:rsid w:val="00AB5F99"/>
    <w:rsid w:val="00AD0C16"/>
    <w:rsid w:val="00AD18D1"/>
    <w:rsid w:val="00AE5D07"/>
    <w:rsid w:val="00AF5BD8"/>
    <w:rsid w:val="00B03092"/>
    <w:rsid w:val="00B0784F"/>
    <w:rsid w:val="00B247DD"/>
    <w:rsid w:val="00B3338C"/>
    <w:rsid w:val="00B37FD5"/>
    <w:rsid w:val="00B65163"/>
    <w:rsid w:val="00B671F0"/>
    <w:rsid w:val="00BA2C8E"/>
    <w:rsid w:val="00BB5AC2"/>
    <w:rsid w:val="00BD3661"/>
    <w:rsid w:val="00BD41E2"/>
    <w:rsid w:val="00C07EFD"/>
    <w:rsid w:val="00C501F8"/>
    <w:rsid w:val="00C5770C"/>
    <w:rsid w:val="00C8541A"/>
    <w:rsid w:val="00C861FD"/>
    <w:rsid w:val="00CA1A25"/>
    <w:rsid w:val="00CB24E8"/>
    <w:rsid w:val="00CB25A7"/>
    <w:rsid w:val="00CB5517"/>
    <w:rsid w:val="00CE0EE8"/>
    <w:rsid w:val="00D034E8"/>
    <w:rsid w:val="00D03688"/>
    <w:rsid w:val="00D169EF"/>
    <w:rsid w:val="00D41DB8"/>
    <w:rsid w:val="00D753B8"/>
    <w:rsid w:val="00D81771"/>
    <w:rsid w:val="00D92E96"/>
    <w:rsid w:val="00D94AF7"/>
    <w:rsid w:val="00D979DF"/>
    <w:rsid w:val="00DA03AC"/>
    <w:rsid w:val="00DA6577"/>
    <w:rsid w:val="00DB778D"/>
    <w:rsid w:val="00DE0911"/>
    <w:rsid w:val="00E044D3"/>
    <w:rsid w:val="00E10507"/>
    <w:rsid w:val="00E138A6"/>
    <w:rsid w:val="00E207F6"/>
    <w:rsid w:val="00E258F3"/>
    <w:rsid w:val="00E25A4D"/>
    <w:rsid w:val="00E41A91"/>
    <w:rsid w:val="00E44EE2"/>
    <w:rsid w:val="00E4532A"/>
    <w:rsid w:val="00E67D77"/>
    <w:rsid w:val="00EC03A2"/>
    <w:rsid w:val="00EC3018"/>
    <w:rsid w:val="00EF1C38"/>
    <w:rsid w:val="00F0103B"/>
    <w:rsid w:val="00F05048"/>
    <w:rsid w:val="00F106E0"/>
    <w:rsid w:val="00F2166E"/>
    <w:rsid w:val="00F30BCC"/>
    <w:rsid w:val="00F33DF4"/>
    <w:rsid w:val="00F553FF"/>
    <w:rsid w:val="00F86EA6"/>
    <w:rsid w:val="00F91A6A"/>
    <w:rsid w:val="00F96234"/>
    <w:rsid w:val="00F972B3"/>
    <w:rsid w:val="00FA5387"/>
    <w:rsid w:val="00FB1BF1"/>
    <w:rsid w:val="00FB653D"/>
    <w:rsid w:val="00FB67DD"/>
    <w:rsid w:val="00FC5A4E"/>
    <w:rsid w:val="00FD510F"/>
    <w:rsid w:val="00FE2E05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6BAE"/>
  <w15:docId w15:val="{0DA2D6B1-CEB5-46CA-BF81-47B9197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5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6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7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38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38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38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38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38A6"/>
    <w:rPr>
      <w:b/>
      <w:bCs/>
      <w:sz w:val="20"/>
      <w:szCs w:val="20"/>
    </w:rPr>
  </w:style>
  <w:style w:type="paragraph" w:customStyle="1" w:styleId="2">
    <w:name w:val="Без интервала2"/>
    <w:uiPriority w:val="1"/>
    <w:qFormat/>
    <w:rsid w:val="00311D6B"/>
    <w:pPr>
      <w:spacing w:after="0" w:line="240" w:lineRule="auto"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306981-0A16-49CA-8942-A548E6D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15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Gitkova</dc:creator>
  <cp:lastModifiedBy>Юлия А. Соловьева</cp:lastModifiedBy>
  <cp:revision>48</cp:revision>
  <cp:lastPrinted>2017-11-20T12:03:00Z</cp:lastPrinted>
  <dcterms:created xsi:type="dcterms:W3CDTF">2017-11-14T12:01:00Z</dcterms:created>
  <dcterms:modified xsi:type="dcterms:W3CDTF">2017-11-20T12:23:00Z</dcterms:modified>
</cp:coreProperties>
</file>